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F4872" w14:textId="482460D6" w:rsidR="003E06D4" w:rsidRPr="003E06D4" w:rsidRDefault="003E06D4" w:rsidP="003E06D4">
      <w:pPr>
        <w:wordWrap w:val="0"/>
        <w:adjustRightInd w:val="0"/>
        <w:spacing w:line="220" w:lineRule="exact"/>
        <w:textAlignment w:val="center"/>
        <w:rPr>
          <w:snapToGrid w:val="0"/>
          <w:szCs w:val="21"/>
        </w:rPr>
      </w:pPr>
    </w:p>
    <w:p w14:paraId="1ABB439D" w14:textId="77777777" w:rsidR="003E06D4" w:rsidRPr="003E06D4" w:rsidRDefault="003E06D4" w:rsidP="003E06D4">
      <w:pPr>
        <w:wordWrap w:val="0"/>
        <w:adjustRightInd w:val="0"/>
        <w:spacing w:line="220" w:lineRule="exact"/>
        <w:textAlignment w:val="center"/>
        <w:rPr>
          <w:snapToGrid w:val="0"/>
          <w:szCs w:val="21"/>
        </w:rPr>
      </w:pPr>
      <w:r w:rsidRPr="003E06D4">
        <w:rPr>
          <w:rFonts w:hint="eastAsia"/>
          <w:snapToGrid w:val="0"/>
          <w:szCs w:val="21"/>
        </w:rPr>
        <w:t>契約書標準様式２</w:t>
      </w:r>
    </w:p>
    <w:tbl>
      <w:tblPr>
        <w:tblW w:w="0" w:type="auto"/>
        <w:tblInd w:w="315" w:type="dxa"/>
        <w:tblLayout w:type="fixed"/>
        <w:tblCellMar>
          <w:left w:w="105" w:type="dxa"/>
          <w:right w:w="105" w:type="dxa"/>
        </w:tblCellMar>
        <w:tblLook w:val="0000" w:firstRow="0" w:lastRow="0" w:firstColumn="0" w:lastColumn="0" w:noHBand="0" w:noVBand="0"/>
      </w:tblPr>
      <w:tblGrid>
        <w:gridCol w:w="7140"/>
        <w:gridCol w:w="840"/>
      </w:tblGrid>
      <w:tr w:rsidR="003E06D4" w:rsidRPr="003E06D4" w14:paraId="4B5259CC" w14:textId="77777777" w:rsidTr="009C1E90">
        <w:trPr>
          <w:cantSplit/>
          <w:trHeight w:hRule="exact" w:val="890"/>
        </w:trPr>
        <w:tc>
          <w:tcPr>
            <w:tcW w:w="7140" w:type="dxa"/>
            <w:tcBorders>
              <w:top w:val="nil"/>
              <w:left w:val="nil"/>
              <w:bottom w:val="nil"/>
              <w:right w:val="nil"/>
            </w:tcBorders>
          </w:tcPr>
          <w:p w14:paraId="1D1D9DCD" w14:textId="77777777" w:rsidR="003E06D4" w:rsidRPr="003E06D4" w:rsidRDefault="003E06D4" w:rsidP="003E06D4">
            <w:pPr>
              <w:wordWrap w:val="0"/>
              <w:adjustRightInd w:val="0"/>
              <w:spacing w:line="220" w:lineRule="exact"/>
              <w:jc w:val="right"/>
              <w:textAlignment w:val="center"/>
              <w:rPr>
                <w:snapToGrid w:val="0"/>
                <w:szCs w:val="21"/>
              </w:rPr>
            </w:pPr>
            <w:r w:rsidRPr="003E06D4">
              <w:rPr>
                <w:rFonts w:cs="ＭＳ 明朝"/>
                <w:snapToGrid w:val="0"/>
                <w:szCs w:val="21"/>
              </w:rPr>
              <w:fldChar w:fldCharType="begin"/>
            </w:r>
            <w:r w:rsidRPr="003E06D4">
              <w:rPr>
                <w:rFonts w:cs="ＭＳ 明朝"/>
                <w:snapToGrid w:val="0"/>
                <w:szCs w:val="21"/>
              </w:rPr>
              <w:instrText xml:space="preserve"> eq \o\ad(</w:instrText>
            </w:r>
            <w:r w:rsidRPr="003E06D4">
              <w:rPr>
                <w:rFonts w:cs="ＭＳ 明朝" w:hint="eastAsia"/>
                <w:snapToGrid w:val="0"/>
                <w:szCs w:val="21"/>
              </w:rPr>
              <w:instrText>物品供給契約書</w:instrText>
            </w:r>
            <w:r w:rsidRPr="003E06D4">
              <w:rPr>
                <w:rFonts w:cs="ＭＳ 明朝"/>
                <w:snapToGrid w:val="0"/>
                <w:szCs w:val="21"/>
              </w:rPr>
              <w:instrText>,</w:instrText>
            </w:r>
            <w:r w:rsidRPr="003E06D4">
              <w:rPr>
                <w:rFonts w:cs="ＭＳ 明朝" w:hint="eastAsia"/>
                <w:snapToGrid w:val="0"/>
                <w:szCs w:val="21"/>
              </w:rPr>
              <w:instrText xml:space="preserve">　　　　　　　　　　　　　　　</w:instrText>
            </w:r>
            <w:r w:rsidRPr="003E06D4">
              <w:rPr>
                <w:rFonts w:cs="ＭＳ 明朝"/>
                <w:snapToGrid w:val="0"/>
                <w:szCs w:val="21"/>
              </w:rPr>
              <w:instrText>)</w:instrText>
            </w:r>
            <w:r w:rsidRPr="003E06D4">
              <w:rPr>
                <w:rFonts w:cs="ＭＳ 明朝"/>
                <w:snapToGrid w:val="0"/>
                <w:szCs w:val="21"/>
              </w:rPr>
              <w:fldChar w:fldCharType="end"/>
            </w:r>
            <w:r w:rsidRPr="003E06D4">
              <w:rPr>
                <w:rFonts w:cs="ＭＳ 明朝" w:hint="eastAsia"/>
                <w:snapToGrid w:val="0"/>
                <w:vanish/>
                <w:szCs w:val="21"/>
              </w:rPr>
              <w:t>物品供給契約書</w:t>
            </w:r>
            <w:r w:rsidRPr="003E06D4">
              <w:rPr>
                <w:rFonts w:cs="ＭＳ 明朝" w:hint="eastAsia"/>
                <w:snapToGrid w:val="0"/>
                <w:szCs w:val="21"/>
              </w:rPr>
              <w:t xml:space="preserve">　　　　　　　</w:t>
            </w:r>
          </w:p>
        </w:tc>
        <w:tc>
          <w:tcPr>
            <w:tcW w:w="840" w:type="dxa"/>
            <w:tcBorders>
              <w:top w:val="dashed" w:sz="4" w:space="0" w:color="auto"/>
              <w:left w:val="dashed" w:sz="4" w:space="0" w:color="auto"/>
              <w:bottom w:val="dashed" w:sz="4" w:space="0" w:color="auto"/>
              <w:right w:val="dashed" w:sz="4" w:space="0" w:color="auto"/>
            </w:tcBorders>
            <w:vAlign w:val="center"/>
          </w:tcPr>
          <w:p w14:paraId="143B8B0E" w14:textId="77777777" w:rsidR="003E06D4" w:rsidRPr="003E06D4" w:rsidRDefault="003E06D4" w:rsidP="003E06D4">
            <w:pPr>
              <w:wordWrap w:val="0"/>
              <w:adjustRightInd w:val="0"/>
              <w:spacing w:line="220" w:lineRule="exact"/>
              <w:jc w:val="distribute"/>
              <w:textAlignment w:val="center"/>
              <w:rPr>
                <w:snapToGrid w:val="0"/>
                <w:szCs w:val="21"/>
              </w:rPr>
            </w:pPr>
            <w:r w:rsidRPr="003E06D4">
              <w:rPr>
                <w:rFonts w:cs="ＭＳ 明朝" w:hint="eastAsia"/>
                <w:snapToGrid w:val="0"/>
                <w:szCs w:val="21"/>
              </w:rPr>
              <w:t>収入</w:t>
            </w:r>
            <w:r w:rsidRPr="003E06D4">
              <w:rPr>
                <w:snapToGrid w:val="0"/>
                <w:szCs w:val="21"/>
              </w:rPr>
              <w:br/>
            </w:r>
            <w:r w:rsidRPr="003E06D4">
              <w:rPr>
                <w:snapToGrid w:val="0"/>
                <w:szCs w:val="21"/>
              </w:rPr>
              <w:br/>
            </w:r>
            <w:r w:rsidRPr="003E06D4">
              <w:rPr>
                <w:rFonts w:cs="ＭＳ 明朝" w:hint="eastAsia"/>
                <w:snapToGrid w:val="0"/>
                <w:szCs w:val="21"/>
              </w:rPr>
              <w:t>印紙</w:t>
            </w:r>
          </w:p>
        </w:tc>
      </w:tr>
    </w:tbl>
    <w:p w14:paraId="314BCC6A" w14:textId="77777777" w:rsidR="003E06D4" w:rsidRPr="003E06D4" w:rsidRDefault="003E06D4" w:rsidP="003E06D4">
      <w:pPr>
        <w:wordWrap w:val="0"/>
        <w:adjustRightInd w:val="0"/>
        <w:spacing w:line="440" w:lineRule="exact"/>
        <w:ind w:firstLine="210"/>
        <w:textAlignment w:val="center"/>
        <w:rPr>
          <w:rFonts w:cs="ＭＳ 明朝"/>
          <w:snapToGrid w:val="0"/>
          <w:szCs w:val="21"/>
        </w:rPr>
      </w:pPr>
      <w:r w:rsidRPr="003E06D4">
        <w:rPr>
          <w:rFonts w:cs="ＭＳ 明朝" w:hint="eastAsia"/>
          <w:snapToGrid w:val="0"/>
          <w:szCs w:val="21"/>
        </w:rPr>
        <w:t xml:space="preserve">１　</w:t>
      </w:r>
      <w:r w:rsidRPr="003E06D4">
        <w:rPr>
          <w:rFonts w:cs="ＭＳ 明朝"/>
          <w:snapToGrid w:val="0"/>
          <w:szCs w:val="21"/>
        </w:rPr>
        <w:fldChar w:fldCharType="begin"/>
      </w:r>
      <w:r w:rsidRPr="003E06D4">
        <w:rPr>
          <w:rFonts w:cs="ＭＳ 明朝"/>
          <w:snapToGrid w:val="0"/>
          <w:szCs w:val="21"/>
        </w:rPr>
        <w:instrText xml:space="preserve"> eq \o\ad(</w:instrText>
      </w:r>
      <w:r w:rsidRPr="003E06D4">
        <w:rPr>
          <w:rFonts w:cs="ＭＳ 明朝" w:hint="eastAsia"/>
          <w:snapToGrid w:val="0"/>
          <w:szCs w:val="21"/>
        </w:rPr>
        <w:instrText>品名等</w:instrText>
      </w:r>
      <w:r w:rsidRPr="003E06D4">
        <w:rPr>
          <w:rFonts w:cs="ＭＳ 明朝"/>
          <w:snapToGrid w:val="0"/>
          <w:szCs w:val="21"/>
        </w:rPr>
        <w:instrText>,</w:instrText>
      </w:r>
      <w:r w:rsidRPr="003E06D4">
        <w:rPr>
          <w:rFonts w:cs="ＭＳ 明朝" w:hint="eastAsia"/>
          <w:snapToGrid w:val="0"/>
          <w:szCs w:val="21"/>
        </w:rPr>
        <w:instrText xml:space="preserve">　　　　　　</w:instrText>
      </w:r>
      <w:r w:rsidRPr="003E06D4">
        <w:rPr>
          <w:rFonts w:cs="ＭＳ 明朝"/>
          <w:snapToGrid w:val="0"/>
          <w:szCs w:val="21"/>
        </w:rPr>
        <w:instrText>)</w:instrText>
      </w:r>
      <w:r w:rsidRPr="003E06D4">
        <w:rPr>
          <w:rFonts w:cs="ＭＳ 明朝"/>
          <w:snapToGrid w:val="0"/>
          <w:szCs w:val="21"/>
        </w:rPr>
        <w:fldChar w:fldCharType="end"/>
      </w:r>
      <w:r w:rsidRPr="003E06D4">
        <w:rPr>
          <w:rFonts w:cs="ＭＳ 明朝" w:hint="eastAsia"/>
          <w:snapToGrid w:val="0"/>
          <w:vanish/>
          <w:szCs w:val="21"/>
        </w:rPr>
        <w:t>品名等</w:t>
      </w:r>
    </w:p>
    <w:tbl>
      <w:tblPr>
        <w:tblStyle w:val="1"/>
        <w:tblW w:w="0" w:type="auto"/>
        <w:tblInd w:w="655" w:type="dxa"/>
        <w:tblLook w:val="04A0" w:firstRow="1" w:lastRow="0" w:firstColumn="1" w:lastColumn="0" w:noHBand="0" w:noVBand="1"/>
      </w:tblPr>
      <w:tblGrid>
        <w:gridCol w:w="4180"/>
        <w:gridCol w:w="1100"/>
        <w:gridCol w:w="1100"/>
        <w:gridCol w:w="1540"/>
      </w:tblGrid>
      <w:tr w:rsidR="003E06D4" w:rsidRPr="003E06D4" w14:paraId="3F7806A8" w14:textId="77777777" w:rsidTr="009C1E90">
        <w:tc>
          <w:tcPr>
            <w:tcW w:w="4180" w:type="dxa"/>
            <w:tcBorders>
              <w:top w:val="single" w:sz="12" w:space="0" w:color="auto"/>
              <w:left w:val="single" w:sz="12" w:space="0" w:color="auto"/>
              <w:bottom w:val="double" w:sz="4" w:space="0" w:color="auto"/>
            </w:tcBorders>
          </w:tcPr>
          <w:p w14:paraId="43EDC82A" w14:textId="77777777" w:rsidR="003E06D4" w:rsidRPr="003E06D4" w:rsidRDefault="003E06D4" w:rsidP="003E06D4">
            <w:pPr>
              <w:wordWrap w:val="0"/>
              <w:adjustRightInd w:val="0"/>
              <w:spacing w:line="440" w:lineRule="exact"/>
              <w:jc w:val="center"/>
              <w:textAlignment w:val="center"/>
              <w:rPr>
                <w:snapToGrid w:val="0"/>
                <w:szCs w:val="21"/>
              </w:rPr>
            </w:pPr>
            <w:r w:rsidRPr="003E06D4">
              <w:rPr>
                <w:rFonts w:hint="eastAsia"/>
                <w:snapToGrid w:val="0"/>
                <w:szCs w:val="21"/>
              </w:rPr>
              <w:t>品名・規格・形式</w:t>
            </w:r>
          </w:p>
        </w:tc>
        <w:tc>
          <w:tcPr>
            <w:tcW w:w="1100" w:type="dxa"/>
            <w:tcBorders>
              <w:top w:val="single" w:sz="12" w:space="0" w:color="auto"/>
              <w:bottom w:val="double" w:sz="4" w:space="0" w:color="auto"/>
            </w:tcBorders>
          </w:tcPr>
          <w:p w14:paraId="1424BBF1" w14:textId="77777777" w:rsidR="003E06D4" w:rsidRPr="003E06D4" w:rsidRDefault="003E06D4" w:rsidP="003E06D4">
            <w:pPr>
              <w:wordWrap w:val="0"/>
              <w:adjustRightInd w:val="0"/>
              <w:spacing w:line="440" w:lineRule="exact"/>
              <w:jc w:val="center"/>
              <w:textAlignment w:val="center"/>
              <w:rPr>
                <w:snapToGrid w:val="0"/>
                <w:szCs w:val="21"/>
              </w:rPr>
            </w:pPr>
            <w:r w:rsidRPr="003E06D4">
              <w:rPr>
                <w:rFonts w:hint="eastAsia"/>
                <w:snapToGrid w:val="0"/>
                <w:szCs w:val="21"/>
              </w:rPr>
              <w:t>数量</w:t>
            </w:r>
          </w:p>
        </w:tc>
        <w:tc>
          <w:tcPr>
            <w:tcW w:w="1100" w:type="dxa"/>
            <w:tcBorders>
              <w:top w:val="single" w:sz="12" w:space="0" w:color="auto"/>
              <w:bottom w:val="double" w:sz="4" w:space="0" w:color="auto"/>
            </w:tcBorders>
          </w:tcPr>
          <w:p w14:paraId="604AC75E" w14:textId="77777777" w:rsidR="003E06D4" w:rsidRPr="003E06D4" w:rsidRDefault="003E06D4" w:rsidP="003E06D4">
            <w:pPr>
              <w:wordWrap w:val="0"/>
              <w:adjustRightInd w:val="0"/>
              <w:spacing w:line="440" w:lineRule="exact"/>
              <w:jc w:val="center"/>
              <w:textAlignment w:val="center"/>
              <w:rPr>
                <w:snapToGrid w:val="0"/>
                <w:szCs w:val="21"/>
              </w:rPr>
            </w:pPr>
            <w:r w:rsidRPr="003E06D4">
              <w:rPr>
                <w:rFonts w:hint="eastAsia"/>
                <w:snapToGrid w:val="0"/>
                <w:szCs w:val="21"/>
              </w:rPr>
              <w:t>単価</w:t>
            </w:r>
          </w:p>
        </w:tc>
        <w:tc>
          <w:tcPr>
            <w:tcW w:w="1540" w:type="dxa"/>
            <w:tcBorders>
              <w:top w:val="single" w:sz="12" w:space="0" w:color="auto"/>
              <w:bottom w:val="double" w:sz="4" w:space="0" w:color="auto"/>
              <w:right w:val="single" w:sz="12" w:space="0" w:color="auto"/>
            </w:tcBorders>
          </w:tcPr>
          <w:p w14:paraId="2FCF518B" w14:textId="77777777" w:rsidR="003E06D4" w:rsidRPr="003E06D4" w:rsidRDefault="003E06D4" w:rsidP="003E06D4">
            <w:pPr>
              <w:wordWrap w:val="0"/>
              <w:adjustRightInd w:val="0"/>
              <w:spacing w:line="440" w:lineRule="exact"/>
              <w:jc w:val="center"/>
              <w:textAlignment w:val="center"/>
              <w:rPr>
                <w:snapToGrid w:val="0"/>
                <w:szCs w:val="21"/>
              </w:rPr>
            </w:pPr>
            <w:r w:rsidRPr="003E06D4">
              <w:rPr>
                <w:rFonts w:hint="eastAsia"/>
                <w:snapToGrid w:val="0"/>
                <w:szCs w:val="21"/>
              </w:rPr>
              <w:t>金額</w:t>
            </w:r>
          </w:p>
        </w:tc>
      </w:tr>
      <w:tr w:rsidR="003E06D4" w:rsidRPr="003E06D4" w14:paraId="1E1AB356" w14:textId="77777777" w:rsidTr="009C1E90">
        <w:tc>
          <w:tcPr>
            <w:tcW w:w="4180" w:type="dxa"/>
            <w:tcBorders>
              <w:top w:val="double" w:sz="4" w:space="0" w:color="auto"/>
              <w:left w:val="single" w:sz="12" w:space="0" w:color="auto"/>
            </w:tcBorders>
          </w:tcPr>
          <w:p w14:paraId="7AA4279B" w14:textId="77777777" w:rsidR="003E06D4" w:rsidRPr="003E06D4" w:rsidRDefault="003E06D4" w:rsidP="003E06D4">
            <w:pPr>
              <w:wordWrap w:val="0"/>
              <w:adjustRightInd w:val="0"/>
              <w:spacing w:line="440" w:lineRule="exact"/>
              <w:textAlignment w:val="center"/>
              <w:rPr>
                <w:snapToGrid w:val="0"/>
                <w:szCs w:val="21"/>
              </w:rPr>
            </w:pPr>
          </w:p>
        </w:tc>
        <w:tc>
          <w:tcPr>
            <w:tcW w:w="1100" w:type="dxa"/>
            <w:tcBorders>
              <w:top w:val="double" w:sz="4" w:space="0" w:color="auto"/>
            </w:tcBorders>
          </w:tcPr>
          <w:p w14:paraId="06905794" w14:textId="77777777" w:rsidR="003E06D4" w:rsidRPr="003E06D4" w:rsidRDefault="003E06D4" w:rsidP="003E06D4">
            <w:pPr>
              <w:wordWrap w:val="0"/>
              <w:adjustRightInd w:val="0"/>
              <w:spacing w:line="440" w:lineRule="exact"/>
              <w:textAlignment w:val="center"/>
              <w:rPr>
                <w:snapToGrid w:val="0"/>
                <w:szCs w:val="21"/>
              </w:rPr>
            </w:pPr>
          </w:p>
        </w:tc>
        <w:tc>
          <w:tcPr>
            <w:tcW w:w="1100" w:type="dxa"/>
            <w:tcBorders>
              <w:top w:val="double" w:sz="4" w:space="0" w:color="auto"/>
            </w:tcBorders>
          </w:tcPr>
          <w:p w14:paraId="6A7C7C64" w14:textId="77777777" w:rsidR="003E06D4" w:rsidRPr="003E06D4" w:rsidRDefault="003E06D4" w:rsidP="003E06D4">
            <w:pPr>
              <w:wordWrap w:val="0"/>
              <w:adjustRightInd w:val="0"/>
              <w:spacing w:line="440" w:lineRule="exact"/>
              <w:textAlignment w:val="center"/>
              <w:rPr>
                <w:snapToGrid w:val="0"/>
                <w:szCs w:val="21"/>
              </w:rPr>
            </w:pPr>
          </w:p>
        </w:tc>
        <w:tc>
          <w:tcPr>
            <w:tcW w:w="1540" w:type="dxa"/>
            <w:tcBorders>
              <w:top w:val="double" w:sz="4" w:space="0" w:color="auto"/>
              <w:right w:val="single" w:sz="12" w:space="0" w:color="auto"/>
            </w:tcBorders>
          </w:tcPr>
          <w:p w14:paraId="44BCE7F0" w14:textId="77777777" w:rsidR="003E06D4" w:rsidRPr="003E06D4" w:rsidRDefault="003E06D4" w:rsidP="003E06D4">
            <w:pPr>
              <w:wordWrap w:val="0"/>
              <w:adjustRightInd w:val="0"/>
              <w:spacing w:line="440" w:lineRule="exact"/>
              <w:textAlignment w:val="center"/>
              <w:rPr>
                <w:snapToGrid w:val="0"/>
                <w:szCs w:val="21"/>
              </w:rPr>
            </w:pPr>
          </w:p>
        </w:tc>
      </w:tr>
      <w:tr w:rsidR="003E06D4" w:rsidRPr="003E06D4" w14:paraId="2556167D" w14:textId="77777777" w:rsidTr="009C1E90">
        <w:tc>
          <w:tcPr>
            <w:tcW w:w="4180" w:type="dxa"/>
            <w:tcBorders>
              <w:left w:val="single" w:sz="12" w:space="0" w:color="auto"/>
            </w:tcBorders>
          </w:tcPr>
          <w:p w14:paraId="015EB939" w14:textId="77777777" w:rsidR="003E06D4" w:rsidRPr="003E06D4" w:rsidRDefault="003E06D4" w:rsidP="003E06D4">
            <w:pPr>
              <w:wordWrap w:val="0"/>
              <w:adjustRightInd w:val="0"/>
              <w:spacing w:line="440" w:lineRule="exact"/>
              <w:textAlignment w:val="center"/>
              <w:rPr>
                <w:snapToGrid w:val="0"/>
                <w:szCs w:val="21"/>
              </w:rPr>
            </w:pPr>
          </w:p>
        </w:tc>
        <w:tc>
          <w:tcPr>
            <w:tcW w:w="1100" w:type="dxa"/>
          </w:tcPr>
          <w:p w14:paraId="29F45E0E" w14:textId="77777777" w:rsidR="003E06D4" w:rsidRPr="003E06D4" w:rsidRDefault="003E06D4" w:rsidP="003E06D4">
            <w:pPr>
              <w:wordWrap w:val="0"/>
              <w:adjustRightInd w:val="0"/>
              <w:spacing w:line="440" w:lineRule="exact"/>
              <w:textAlignment w:val="center"/>
              <w:rPr>
                <w:snapToGrid w:val="0"/>
                <w:szCs w:val="21"/>
              </w:rPr>
            </w:pPr>
          </w:p>
        </w:tc>
        <w:tc>
          <w:tcPr>
            <w:tcW w:w="1100" w:type="dxa"/>
          </w:tcPr>
          <w:p w14:paraId="1EC90838" w14:textId="77777777" w:rsidR="003E06D4" w:rsidRPr="003E06D4" w:rsidRDefault="003E06D4" w:rsidP="003E06D4">
            <w:pPr>
              <w:wordWrap w:val="0"/>
              <w:adjustRightInd w:val="0"/>
              <w:spacing w:line="440" w:lineRule="exact"/>
              <w:textAlignment w:val="center"/>
              <w:rPr>
                <w:snapToGrid w:val="0"/>
                <w:szCs w:val="21"/>
              </w:rPr>
            </w:pPr>
          </w:p>
        </w:tc>
        <w:tc>
          <w:tcPr>
            <w:tcW w:w="1540" w:type="dxa"/>
            <w:tcBorders>
              <w:right w:val="single" w:sz="12" w:space="0" w:color="auto"/>
            </w:tcBorders>
          </w:tcPr>
          <w:p w14:paraId="214D161D" w14:textId="77777777" w:rsidR="003E06D4" w:rsidRPr="003E06D4" w:rsidRDefault="003E06D4" w:rsidP="003E06D4">
            <w:pPr>
              <w:wordWrap w:val="0"/>
              <w:adjustRightInd w:val="0"/>
              <w:spacing w:line="440" w:lineRule="exact"/>
              <w:textAlignment w:val="center"/>
              <w:rPr>
                <w:snapToGrid w:val="0"/>
                <w:szCs w:val="21"/>
              </w:rPr>
            </w:pPr>
          </w:p>
        </w:tc>
      </w:tr>
      <w:tr w:rsidR="003E06D4" w:rsidRPr="003E06D4" w14:paraId="7C100684" w14:textId="77777777" w:rsidTr="009C1E90">
        <w:tc>
          <w:tcPr>
            <w:tcW w:w="4180" w:type="dxa"/>
            <w:tcBorders>
              <w:left w:val="single" w:sz="12" w:space="0" w:color="auto"/>
            </w:tcBorders>
          </w:tcPr>
          <w:p w14:paraId="72A9813A" w14:textId="77777777" w:rsidR="003E06D4" w:rsidRPr="003E06D4" w:rsidRDefault="003E06D4" w:rsidP="003E06D4">
            <w:pPr>
              <w:wordWrap w:val="0"/>
              <w:adjustRightInd w:val="0"/>
              <w:spacing w:line="440" w:lineRule="exact"/>
              <w:textAlignment w:val="center"/>
              <w:rPr>
                <w:snapToGrid w:val="0"/>
                <w:szCs w:val="21"/>
              </w:rPr>
            </w:pPr>
          </w:p>
        </w:tc>
        <w:tc>
          <w:tcPr>
            <w:tcW w:w="1100" w:type="dxa"/>
          </w:tcPr>
          <w:p w14:paraId="6BCF7F06" w14:textId="77777777" w:rsidR="003E06D4" w:rsidRPr="003E06D4" w:rsidRDefault="003E06D4" w:rsidP="003E06D4">
            <w:pPr>
              <w:wordWrap w:val="0"/>
              <w:adjustRightInd w:val="0"/>
              <w:spacing w:line="440" w:lineRule="exact"/>
              <w:textAlignment w:val="center"/>
              <w:rPr>
                <w:snapToGrid w:val="0"/>
                <w:szCs w:val="21"/>
              </w:rPr>
            </w:pPr>
          </w:p>
        </w:tc>
        <w:tc>
          <w:tcPr>
            <w:tcW w:w="1100" w:type="dxa"/>
          </w:tcPr>
          <w:p w14:paraId="1248EF76" w14:textId="77777777" w:rsidR="003E06D4" w:rsidRPr="003E06D4" w:rsidRDefault="003E06D4" w:rsidP="003E06D4">
            <w:pPr>
              <w:wordWrap w:val="0"/>
              <w:adjustRightInd w:val="0"/>
              <w:spacing w:line="440" w:lineRule="exact"/>
              <w:textAlignment w:val="center"/>
              <w:rPr>
                <w:snapToGrid w:val="0"/>
                <w:szCs w:val="21"/>
              </w:rPr>
            </w:pPr>
          </w:p>
        </w:tc>
        <w:tc>
          <w:tcPr>
            <w:tcW w:w="1540" w:type="dxa"/>
            <w:tcBorders>
              <w:right w:val="single" w:sz="12" w:space="0" w:color="auto"/>
            </w:tcBorders>
          </w:tcPr>
          <w:p w14:paraId="13173319" w14:textId="77777777" w:rsidR="003E06D4" w:rsidRPr="003E06D4" w:rsidRDefault="003E06D4" w:rsidP="003E06D4">
            <w:pPr>
              <w:wordWrap w:val="0"/>
              <w:adjustRightInd w:val="0"/>
              <w:spacing w:line="440" w:lineRule="exact"/>
              <w:textAlignment w:val="center"/>
              <w:rPr>
                <w:snapToGrid w:val="0"/>
                <w:szCs w:val="21"/>
              </w:rPr>
            </w:pPr>
          </w:p>
        </w:tc>
      </w:tr>
      <w:tr w:rsidR="003E06D4" w:rsidRPr="003E06D4" w14:paraId="52048968" w14:textId="77777777" w:rsidTr="009C1E90">
        <w:tc>
          <w:tcPr>
            <w:tcW w:w="4180" w:type="dxa"/>
            <w:tcBorders>
              <w:left w:val="single" w:sz="12" w:space="0" w:color="auto"/>
            </w:tcBorders>
          </w:tcPr>
          <w:p w14:paraId="0DD6FE40" w14:textId="77777777" w:rsidR="003E06D4" w:rsidRPr="003E06D4" w:rsidRDefault="003E06D4" w:rsidP="003E06D4">
            <w:pPr>
              <w:wordWrap w:val="0"/>
              <w:adjustRightInd w:val="0"/>
              <w:spacing w:line="440" w:lineRule="exact"/>
              <w:textAlignment w:val="center"/>
              <w:rPr>
                <w:snapToGrid w:val="0"/>
                <w:szCs w:val="21"/>
              </w:rPr>
            </w:pPr>
          </w:p>
        </w:tc>
        <w:tc>
          <w:tcPr>
            <w:tcW w:w="1100" w:type="dxa"/>
          </w:tcPr>
          <w:p w14:paraId="0BE4A050" w14:textId="77777777" w:rsidR="003E06D4" w:rsidRPr="003E06D4" w:rsidRDefault="003E06D4" w:rsidP="003E06D4">
            <w:pPr>
              <w:wordWrap w:val="0"/>
              <w:adjustRightInd w:val="0"/>
              <w:spacing w:line="440" w:lineRule="exact"/>
              <w:textAlignment w:val="center"/>
              <w:rPr>
                <w:snapToGrid w:val="0"/>
                <w:szCs w:val="21"/>
              </w:rPr>
            </w:pPr>
          </w:p>
        </w:tc>
        <w:tc>
          <w:tcPr>
            <w:tcW w:w="1100" w:type="dxa"/>
          </w:tcPr>
          <w:p w14:paraId="5CE6E657" w14:textId="77777777" w:rsidR="003E06D4" w:rsidRPr="003E06D4" w:rsidRDefault="003E06D4" w:rsidP="003E06D4">
            <w:pPr>
              <w:wordWrap w:val="0"/>
              <w:adjustRightInd w:val="0"/>
              <w:spacing w:line="440" w:lineRule="exact"/>
              <w:textAlignment w:val="center"/>
              <w:rPr>
                <w:snapToGrid w:val="0"/>
                <w:szCs w:val="21"/>
              </w:rPr>
            </w:pPr>
          </w:p>
        </w:tc>
        <w:tc>
          <w:tcPr>
            <w:tcW w:w="1540" w:type="dxa"/>
            <w:tcBorders>
              <w:right w:val="single" w:sz="12" w:space="0" w:color="auto"/>
            </w:tcBorders>
          </w:tcPr>
          <w:p w14:paraId="211F8A2C" w14:textId="77777777" w:rsidR="003E06D4" w:rsidRPr="003E06D4" w:rsidRDefault="003E06D4" w:rsidP="003E06D4">
            <w:pPr>
              <w:wordWrap w:val="0"/>
              <w:adjustRightInd w:val="0"/>
              <w:spacing w:line="440" w:lineRule="exact"/>
              <w:textAlignment w:val="center"/>
              <w:rPr>
                <w:snapToGrid w:val="0"/>
                <w:szCs w:val="21"/>
              </w:rPr>
            </w:pPr>
          </w:p>
        </w:tc>
      </w:tr>
      <w:tr w:rsidR="003E06D4" w:rsidRPr="003E06D4" w14:paraId="650B6F59" w14:textId="77777777" w:rsidTr="009C1E90">
        <w:tc>
          <w:tcPr>
            <w:tcW w:w="4180" w:type="dxa"/>
            <w:tcBorders>
              <w:left w:val="single" w:sz="12" w:space="0" w:color="auto"/>
            </w:tcBorders>
          </w:tcPr>
          <w:p w14:paraId="1318494E" w14:textId="77777777" w:rsidR="003E06D4" w:rsidRPr="003E06D4" w:rsidRDefault="003E06D4" w:rsidP="003E06D4">
            <w:pPr>
              <w:wordWrap w:val="0"/>
              <w:adjustRightInd w:val="0"/>
              <w:spacing w:line="440" w:lineRule="exact"/>
              <w:textAlignment w:val="center"/>
              <w:rPr>
                <w:snapToGrid w:val="0"/>
                <w:szCs w:val="21"/>
              </w:rPr>
            </w:pPr>
          </w:p>
        </w:tc>
        <w:tc>
          <w:tcPr>
            <w:tcW w:w="1100" w:type="dxa"/>
          </w:tcPr>
          <w:p w14:paraId="25C0E5BE" w14:textId="77777777" w:rsidR="003E06D4" w:rsidRPr="003E06D4" w:rsidRDefault="003E06D4" w:rsidP="003E06D4">
            <w:pPr>
              <w:wordWrap w:val="0"/>
              <w:adjustRightInd w:val="0"/>
              <w:spacing w:line="440" w:lineRule="exact"/>
              <w:textAlignment w:val="center"/>
              <w:rPr>
                <w:snapToGrid w:val="0"/>
                <w:szCs w:val="21"/>
              </w:rPr>
            </w:pPr>
          </w:p>
        </w:tc>
        <w:tc>
          <w:tcPr>
            <w:tcW w:w="1100" w:type="dxa"/>
          </w:tcPr>
          <w:p w14:paraId="743A6A89" w14:textId="77777777" w:rsidR="003E06D4" w:rsidRPr="003E06D4" w:rsidRDefault="003E06D4" w:rsidP="003E06D4">
            <w:pPr>
              <w:wordWrap w:val="0"/>
              <w:adjustRightInd w:val="0"/>
              <w:spacing w:line="440" w:lineRule="exact"/>
              <w:textAlignment w:val="center"/>
              <w:rPr>
                <w:snapToGrid w:val="0"/>
                <w:szCs w:val="21"/>
              </w:rPr>
            </w:pPr>
          </w:p>
        </w:tc>
        <w:tc>
          <w:tcPr>
            <w:tcW w:w="1540" w:type="dxa"/>
            <w:tcBorders>
              <w:right w:val="single" w:sz="12" w:space="0" w:color="auto"/>
            </w:tcBorders>
          </w:tcPr>
          <w:p w14:paraId="0015F2AC" w14:textId="77777777" w:rsidR="003E06D4" w:rsidRPr="003E06D4" w:rsidRDefault="003E06D4" w:rsidP="003E06D4">
            <w:pPr>
              <w:wordWrap w:val="0"/>
              <w:adjustRightInd w:val="0"/>
              <w:spacing w:line="440" w:lineRule="exact"/>
              <w:textAlignment w:val="center"/>
              <w:rPr>
                <w:snapToGrid w:val="0"/>
                <w:szCs w:val="21"/>
              </w:rPr>
            </w:pPr>
          </w:p>
        </w:tc>
      </w:tr>
      <w:tr w:rsidR="003E06D4" w:rsidRPr="003E06D4" w14:paraId="05F23E9A" w14:textId="77777777" w:rsidTr="009C1E90">
        <w:tc>
          <w:tcPr>
            <w:tcW w:w="4180" w:type="dxa"/>
            <w:tcBorders>
              <w:left w:val="single" w:sz="12" w:space="0" w:color="auto"/>
            </w:tcBorders>
          </w:tcPr>
          <w:p w14:paraId="02BB9263" w14:textId="77777777" w:rsidR="003E06D4" w:rsidRPr="003E06D4" w:rsidRDefault="003E06D4" w:rsidP="003E06D4">
            <w:pPr>
              <w:wordWrap w:val="0"/>
              <w:adjustRightInd w:val="0"/>
              <w:spacing w:line="440" w:lineRule="exact"/>
              <w:textAlignment w:val="center"/>
              <w:rPr>
                <w:snapToGrid w:val="0"/>
                <w:szCs w:val="21"/>
              </w:rPr>
            </w:pPr>
          </w:p>
        </w:tc>
        <w:tc>
          <w:tcPr>
            <w:tcW w:w="1100" w:type="dxa"/>
          </w:tcPr>
          <w:p w14:paraId="70EB940A" w14:textId="77777777" w:rsidR="003E06D4" w:rsidRPr="003E06D4" w:rsidRDefault="003E06D4" w:rsidP="003E06D4">
            <w:pPr>
              <w:wordWrap w:val="0"/>
              <w:adjustRightInd w:val="0"/>
              <w:spacing w:line="440" w:lineRule="exact"/>
              <w:textAlignment w:val="center"/>
              <w:rPr>
                <w:snapToGrid w:val="0"/>
                <w:szCs w:val="21"/>
              </w:rPr>
            </w:pPr>
          </w:p>
        </w:tc>
        <w:tc>
          <w:tcPr>
            <w:tcW w:w="1100" w:type="dxa"/>
          </w:tcPr>
          <w:p w14:paraId="189B26B1" w14:textId="77777777" w:rsidR="003E06D4" w:rsidRPr="003E06D4" w:rsidRDefault="003E06D4" w:rsidP="003E06D4">
            <w:pPr>
              <w:wordWrap w:val="0"/>
              <w:adjustRightInd w:val="0"/>
              <w:spacing w:line="440" w:lineRule="exact"/>
              <w:textAlignment w:val="center"/>
              <w:rPr>
                <w:snapToGrid w:val="0"/>
                <w:szCs w:val="21"/>
              </w:rPr>
            </w:pPr>
          </w:p>
        </w:tc>
        <w:tc>
          <w:tcPr>
            <w:tcW w:w="1540" w:type="dxa"/>
            <w:tcBorders>
              <w:right w:val="single" w:sz="12" w:space="0" w:color="auto"/>
            </w:tcBorders>
          </w:tcPr>
          <w:p w14:paraId="132823CE" w14:textId="77777777" w:rsidR="003E06D4" w:rsidRPr="003E06D4" w:rsidRDefault="003E06D4" w:rsidP="003E06D4">
            <w:pPr>
              <w:wordWrap w:val="0"/>
              <w:adjustRightInd w:val="0"/>
              <w:spacing w:line="440" w:lineRule="exact"/>
              <w:textAlignment w:val="center"/>
              <w:rPr>
                <w:snapToGrid w:val="0"/>
                <w:szCs w:val="21"/>
              </w:rPr>
            </w:pPr>
          </w:p>
        </w:tc>
      </w:tr>
      <w:tr w:rsidR="003E06D4" w:rsidRPr="003E06D4" w14:paraId="7FC13471" w14:textId="77777777" w:rsidTr="009C1E90">
        <w:tc>
          <w:tcPr>
            <w:tcW w:w="4180" w:type="dxa"/>
            <w:tcBorders>
              <w:left w:val="single" w:sz="12" w:space="0" w:color="auto"/>
            </w:tcBorders>
          </w:tcPr>
          <w:p w14:paraId="3958463B" w14:textId="77777777" w:rsidR="003E06D4" w:rsidRPr="003E06D4" w:rsidRDefault="003E06D4" w:rsidP="003E06D4">
            <w:pPr>
              <w:wordWrap w:val="0"/>
              <w:adjustRightInd w:val="0"/>
              <w:spacing w:line="440" w:lineRule="exact"/>
              <w:textAlignment w:val="center"/>
              <w:rPr>
                <w:snapToGrid w:val="0"/>
                <w:szCs w:val="21"/>
              </w:rPr>
            </w:pPr>
          </w:p>
        </w:tc>
        <w:tc>
          <w:tcPr>
            <w:tcW w:w="1100" w:type="dxa"/>
          </w:tcPr>
          <w:p w14:paraId="0A8B0653" w14:textId="77777777" w:rsidR="003E06D4" w:rsidRPr="003E06D4" w:rsidRDefault="003E06D4" w:rsidP="003E06D4">
            <w:pPr>
              <w:wordWrap w:val="0"/>
              <w:adjustRightInd w:val="0"/>
              <w:spacing w:line="440" w:lineRule="exact"/>
              <w:textAlignment w:val="center"/>
              <w:rPr>
                <w:snapToGrid w:val="0"/>
                <w:szCs w:val="21"/>
              </w:rPr>
            </w:pPr>
          </w:p>
        </w:tc>
        <w:tc>
          <w:tcPr>
            <w:tcW w:w="1100" w:type="dxa"/>
          </w:tcPr>
          <w:p w14:paraId="127E5D2C" w14:textId="77777777" w:rsidR="003E06D4" w:rsidRPr="003E06D4" w:rsidRDefault="003E06D4" w:rsidP="003E06D4">
            <w:pPr>
              <w:wordWrap w:val="0"/>
              <w:adjustRightInd w:val="0"/>
              <w:spacing w:line="440" w:lineRule="exact"/>
              <w:textAlignment w:val="center"/>
              <w:rPr>
                <w:snapToGrid w:val="0"/>
                <w:szCs w:val="21"/>
              </w:rPr>
            </w:pPr>
          </w:p>
        </w:tc>
        <w:tc>
          <w:tcPr>
            <w:tcW w:w="1540" w:type="dxa"/>
            <w:tcBorders>
              <w:right w:val="single" w:sz="12" w:space="0" w:color="auto"/>
            </w:tcBorders>
          </w:tcPr>
          <w:p w14:paraId="14C90B3F" w14:textId="77777777" w:rsidR="003E06D4" w:rsidRPr="003E06D4" w:rsidRDefault="003E06D4" w:rsidP="003E06D4">
            <w:pPr>
              <w:wordWrap w:val="0"/>
              <w:adjustRightInd w:val="0"/>
              <w:spacing w:line="440" w:lineRule="exact"/>
              <w:textAlignment w:val="center"/>
              <w:rPr>
                <w:snapToGrid w:val="0"/>
                <w:szCs w:val="21"/>
              </w:rPr>
            </w:pPr>
          </w:p>
        </w:tc>
      </w:tr>
      <w:tr w:rsidR="003E06D4" w:rsidRPr="003E06D4" w14:paraId="2104352E" w14:textId="77777777" w:rsidTr="009C1E90">
        <w:tc>
          <w:tcPr>
            <w:tcW w:w="4180" w:type="dxa"/>
            <w:tcBorders>
              <w:left w:val="single" w:sz="12" w:space="0" w:color="auto"/>
            </w:tcBorders>
          </w:tcPr>
          <w:p w14:paraId="3205DAF9" w14:textId="77777777" w:rsidR="003E06D4" w:rsidRPr="003E06D4" w:rsidRDefault="003E06D4" w:rsidP="003E06D4">
            <w:pPr>
              <w:wordWrap w:val="0"/>
              <w:adjustRightInd w:val="0"/>
              <w:spacing w:line="440" w:lineRule="exact"/>
              <w:textAlignment w:val="center"/>
              <w:rPr>
                <w:snapToGrid w:val="0"/>
                <w:szCs w:val="21"/>
              </w:rPr>
            </w:pPr>
          </w:p>
        </w:tc>
        <w:tc>
          <w:tcPr>
            <w:tcW w:w="1100" w:type="dxa"/>
          </w:tcPr>
          <w:p w14:paraId="25AE491E" w14:textId="77777777" w:rsidR="003E06D4" w:rsidRPr="003E06D4" w:rsidRDefault="003E06D4" w:rsidP="003E06D4">
            <w:pPr>
              <w:wordWrap w:val="0"/>
              <w:adjustRightInd w:val="0"/>
              <w:spacing w:line="440" w:lineRule="exact"/>
              <w:textAlignment w:val="center"/>
              <w:rPr>
                <w:snapToGrid w:val="0"/>
                <w:szCs w:val="21"/>
              </w:rPr>
            </w:pPr>
          </w:p>
        </w:tc>
        <w:tc>
          <w:tcPr>
            <w:tcW w:w="1100" w:type="dxa"/>
          </w:tcPr>
          <w:p w14:paraId="2A37C264" w14:textId="77777777" w:rsidR="003E06D4" w:rsidRPr="003E06D4" w:rsidRDefault="003E06D4" w:rsidP="003E06D4">
            <w:pPr>
              <w:wordWrap w:val="0"/>
              <w:adjustRightInd w:val="0"/>
              <w:spacing w:line="440" w:lineRule="exact"/>
              <w:textAlignment w:val="center"/>
              <w:rPr>
                <w:snapToGrid w:val="0"/>
                <w:szCs w:val="21"/>
              </w:rPr>
            </w:pPr>
          </w:p>
        </w:tc>
        <w:tc>
          <w:tcPr>
            <w:tcW w:w="1540" w:type="dxa"/>
            <w:tcBorders>
              <w:right w:val="single" w:sz="12" w:space="0" w:color="auto"/>
            </w:tcBorders>
          </w:tcPr>
          <w:p w14:paraId="38293C89" w14:textId="77777777" w:rsidR="003E06D4" w:rsidRPr="003E06D4" w:rsidRDefault="003E06D4" w:rsidP="003E06D4">
            <w:pPr>
              <w:wordWrap w:val="0"/>
              <w:adjustRightInd w:val="0"/>
              <w:spacing w:line="440" w:lineRule="exact"/>
              <w:textAlignment w:val="center"/>
              <w:rPr>
                <w:snapToGrid w:val="0"/>
                <w:szCs w:val="21"/>
              </w:rPr>
            </w:pPr>
          </w:p>
        </w:tc>
      </w:tr>
      <w:tr w:rsidR="003E06D4" w:rsidRPr="003E06D4" w14:paraId="2C1C03ED" w14:textId="77777777" w:rsidTr="009C1E90">
        <w:tc>
          <w:tcPr>
            <w:tcW w:w="4180" w:type="dxa"/>
            <w:tcBorders>
              <w:left w:val="single" w:sz="12" w:space="0" w:color="auto"/>
              <w:bottom w:val="single" w:sz="12" w:space="0" w:color="auto"/>
            </w:tcBorders>
          </w:tcPr>
          <w:p w14:paraId="3978DE48" w14:textId="77777777" w:rsidR="003E06D4" w:rsidRPr="003E06D4" w:rsidRDefault="003E06D4" w:rsidP="003E06D4">
            <w:pPr>
              <w:wordWrap w:val="0"/>
              <w:adjustRightInd w:val="0"/>
              <w:spacing w:line="440" w:lineRule="exact"/>
              <w:textAlignment w:val="center"/>
              <w:rPr>
                <w:snapToGrid w:val="0"/>
                <w:szCs w:val="21"/>
              </w:rPr>
            </w:pPr>
          </w:p>
        </w:tc>
        <w:tc>
          <w:tcPr>
            <w:tcW w:w="1100" w:type="dxa"/>
            <w:tcBorders>
              <w:bottom w:val="single" w:sz="12" w:space="0" w:color="auto"/>
            </w:tcBorders>
          </w:tcPr>
          <w:p w14:paraId="6CF44F50" w14:textId="77777777" w:rsidR="003E06D4" w:rsidRPr="003E06D4" w:rsidRDefault="003E06D4" w:rsidP="003E06D4">
            <w:pPr>
              <w:wordWrap w:val="0"/>
              <w:adjustRightInd w:val="0"/>
              <w:spacing w:line="440" w:lineRule="exact"/>
              <w:textAlignment w:val="center"/>
              <w:rPr>
                <w:snapToGrid w:val="0"/>
                <w:szCs w:val="21"/>
              </w:rPr>
            </w:pPr>
          </w:p>
        </w:tc>
        <w:tc>
          <w:tcPr>
            <w:tcW w:w="1100" w:type="dxa"/>
            <w:tcBorders>
              <w:bottom w:val="single" w:sz="12" w:space="0" w:color="auto"/>
            </w:tcBorders>
          </w:tcPr>
          <w:p w14:paraId="7393A420" w14:textId="77777777" w:rsidR="003E06D4" w:rsidRPr="003E06D4" w:rsidRDefault="003E06D4" w:rsidP="003E06D4">
            <w:pPr>
              <w:wordWrap w:val="0"/>
              <w:adjustRightInd w:val="0"/>
              <w:spacing w:line="440" w:lineRule="exact"/>
              <w:textAlignment w:val="center"/>
              <w:rPr>
                <w:snapToGrid w:val="0"/>
                <w:szCs w:val="21"/>
              </w:rPr>
            </w:pPr>
          </w:p>
        </w:tc>
        <w:tc>
          <w:tcPr>
            <w:tcW w:w="1540" w:type="dxa"/>
            <w:tcBorders>
              <w:bottom w:val="single" w:sz="12" w:space="0" w:color="auto"/>
            </w:tcBorders>
          </w:tcPr>
          <w:p w14:paraId="020C4768" w14:textId="77777777" w:rsidR="003E06D4" w:rsidRPr="003E06D4" w:rsidRDefault="003E06D4" w:rsidP="003E06D4">
            <w:pPr>
              <w:wordWrap w:val="0"/>
              <w:adjustRightInd w:val="0"/>
              <w:spacing w:line="440" w:lineRule="exact"/>
              <w:textAlignment w:val="center"/>
              <w:rPr>
                <w:snapToGrid w:val="0"/>
                <w:szCs w:val="21"/>
              </w:rPr>
            </w:pPr>
          </w:p>
        </w:tc>
      </w:tr>
    </w:tbl>
    <w:p w14:paraId="49CF55D8" w14:textId="77777777" w:rsidR="003E06D4" w:rsidRPr="003E06D4" w:rsidRDefault="003E06D4" w:rsidP="003E06D4">
      <w:pPr>
        <w:wordWrap w:val="0"/>
        <w:adjustRightInd w:val="0"/>
        <w:spacing w:line="440" w:lineRule="exact"/>
        <w:ind w:firstLine="210"/>
        <w:textAlignment w:val="center"/>
        <w:rPr>
          <w:rFonts w:cs="ＭＳ 明朝"/>
          <w:snapToGrid w:val="0"/>
          <w:szCs w:val="21"/>
          <w:u w:val="dotted"/>
        </w:rPr>
      </w:pPr>
      <w:r w:rsidRPr="003E06D4">
        <w:rPr>
          <w:rFonts w:cs="ＭＳ 明朝" w:hint="eastAsia"/>
          <w:snapToGrid w:val="0"/>
          <w:szCs w:val="21"/>
        </w:rPr>
        <w:t xml:space="preserve">２　</w:t>
      </w:r>
      <w:r w:rsidRPr="003E06D4">
        <w:rPr>
          <w:rFonts w:cs="ＭＳ 明朝"/>
          <w:snapToGrid w:val="0"/>
          <w:szCs w:val="21"/>
        </w:rPr>
        <w:fldChar w:fldCharType="begin"/>
      </w:r>
      <w:r w:rsidRPr="003E06D4">
        <w:rPr>
          <w:rFonts w:cs="ＭＳ 明朝"/>
          <w:snapToGrid w:val="0"/>
          <w:szCs w:val="21"/>
        </w:rPr>
        <w:instrText xml:space="preserve"> eq \o\ad(</w:instrText>
      </w:r>
      <w:r w:rsidRPr="003E06D4">
        <w:rPr>
          <w:rFonts w:cs="ＭＳ 明朝" w:hint="eastAsia"/>
          <w:snapToGrid w:val="0"/>
          <w:szCs w:val="21"/>
        </w:rPr>
        <w:instrText>契約金額</w:instrText>
      </w:r>
      <w:r w:rsidRPr="003E06D4">
        <w:rPr>
          <w:rFonts w:cs="ＭＳ 明朝"/>
          <w:snapToGrid w:val="0"/>
          <w:szCs w:val="21"/>
        </w:rPr>
        <w:instrText>,</w:instrText>
      </w:r>
      <w:r w:rsidRPr="003E06D4">
        <w:rPr>
          <w:rFonts w:cs="ＭＳ 明朝" w:hint="eastAsia"/>
          <w:snapToGrid w:val="0"/>
          <w:szCs w:val="21"/>
        </w:rPr>
        <w:instrText xml:space="preserve">　　　　　　</w:instrText>
      </w:r>
      <w:r w:rsidRPr="003E06D4">
        <w:rPr>
          <w:rFonts w:cs="ＭＳ 明朝"/>
          <w:snapToGrid w:val="0"/>
          <w:szCs w:val="21"/>
        </w:rPr>
        <w:instrText>)</w:instrText>
      </w:r>
      <w:r w:rsidRPr="003E06D4">
        <w:rPr>
          <w:rFonts w:cs="ＭＳ 明朝"/>
          <w:snapToGrid w:val="0"/>
          <w:szCs w:val="21"/>
        </w:rPr>
        <w:fldChar w:fldCharType="end"/>
      </w:r>
      <w:r w:rsidRPr="003E06D4">
        <w:rPr>
          <w:rFonts w:cs="ＭＳ 明朝" w:hint="eastAsia"/>
          <w:snapToGrid w:val="0"/>
          <w:vanish/>
          <w:szCs w:val="21"/>
        </w:rPr>
        <w:t>契約金額</w:t>
      </w:r>
      <w:r w:rsidRPr="003E06D4">
        <w:rPr>
          <w:rFonts w:cs="ＭＳ 明朝" w:hint="eastAsia"/>
          <w:snapToGrid w:val="0"/>
          <w:szCs w:val="21"/>
        </w:rPr>
        <w:t xml:space="preserve">　　　　</w:t>
      </w:r>
      <w:r w:rsidRPr="003E06D4">
        <w:rPr>
          <w:rFonts w:cs="ＭＳ 明朝" w:hint="eastAsia"/>
          <w:snapToGrid w:val="0"/>
          <w:szCs w:val="21"/>
          <w:u w:val="dotted"/>
        </w:rPr>
        <w:t xml:space="preserve">￥　　　　　　　　　　　　　　　　　　　　　　　</w:t>
      </w:r>
    </w:p>
    <w:p w14:paraId="321D1989" w14:textId="77777777" w:rsidR="003E06D4" w:rsidRPr="003E06D4" w:rsidRDefault="003E06D4" w:rsidP="003E06D4">
      <w:pPr>
        <w:wordWrap w:val="0"/>
        <w:adjustRightInd w:val="0"/>
        <w:spacing w:line="180" w:lineRule="exact"/>
        <w:ind w:leftChars="1500" w:left="3295" w:firstLine="210"/>
        <w:textAlignment w:val="center"/>
        <w:rPr>
          <w:snapToGrid w:val="0"/>
          <w:sz w:val="16"/>
          <w:szCs w:val="16"/>
        </w:rPr>
      </w:pPr>
      <w:r w:rsidRPr="003E06D4">
        <w:rPr>
          <w:rFonts w:cs="ＭＳ 明朝" w:hint="eastAsia"/>
          <w:snapToGrid w:val="0"/>
          <w:sz w:val="16"/>
          <w:szCs w:val="16"/>
        </w:rPr>
        <w:t>うち取引に係る消費税及び地方消費税の額　￥</w:t>
      </w:r>
    </w:p>
    <w:p w14:paraId="21695CFC" w14:textId="77777777" w:rsidR="003E06D4" w:rsidRPr="003E06D4" w:rsidRDefault="003E06D4" w:rsidP="003E06D4">
      <w:pPr>
        <w:wordWrap w:val="0"/>
        <w:adjustRightInd w:val="0"/>
        <w:spacing w:line="440" w:lineRule="exact"/>
        <w:ind w:firstLine="210"/>
        <w:textAlignment w:val="center"/>
        <w:rPr>
          <w:snapToGrid w:val="0"/>
          <w:szCs w:val="21"/>
        </w:rPr>
      </w:pPr>
      <w:r w:rsidRPr="003E06D4">
        <w:rPr>
          <w:rFonts w:cs="ＭＳ 明朝" w:hint="eastAsia"/>
          <w:snapToGrid w:val="0"/>
          <w:szCs w:val="21"/>
        </w:rPr>
        <w:t xml:space="preserve">３　</w:t>
      </w:r>
      <w:r w:rsidRPr="003E06D4">
        <w:rPr>
          <w:rFonts w:cs="ＭＳ 明朝"/>
          <w:snapToGrid w:val="0"/>
          <w:szCs w:val="21"/>
        </w:rPr>
        <w:fldChar w:fldCharType="begin"/>
      </w:r>
      <w:r w:rsidRPr="003E06D4">
        <w:rPr>
          <w:rFonts w:cs="ＭＳ 明朝"/>
          <w:snapToGrid w:val="0"/>
          <w:szCs w:val="21"/>
        </w:rPr>
        <w:instrText xml:space="preserve"> eq \o\ad(</w:instrText>
      </w:r>
      <w:r w:rsidRPr="003E06D4">
        <w:rPr>
          <w:rFonts w:cs="ＭＳ 明朝" w:hint="eastAsia"/>
          <w:snapToGrid w:val="0"/>
          <w:szCs w:val="21"/>
        </w:rPr>
        <w:instrText>納入期限</w:instrText>
      </w:r>
      <w:r w:rsidRPr="003E06D4">
        <w:rPr>
          <w:rFonts w:cs="ＭＳ 明朝"/>
          <w:snapToGrid w:val="0"/>
          <w:szCs w:val="21"/>
        </w:rPr>
        <w:instrText>,</w:instrText>
      </w:r>
      <w:r w:rsidRPr="003E06D4">
        <w:rPr>
          <w:rFonts w:cs="ＭＳ 明朝" w:hint="eastAsia"/>
          <w:snapToGrid w:val="0"/>
          <w:szCs w:val="21"/>
        </w:rPr>
        <w:instrText xml:space="preserve">　　　　　　</w:instrText>
      </w:r>
      <w:r w:rsidRPr="003E06D4">
        <w:rPr>
          <w:rFonts w:cs="ＭＳ 明朝"/>
          <w:snapToGrid w:val="0"/>
          <w:szCs w:val="21"/>
        </w:rPr>
        <w:instrText>)</w:instrText>
      </w:r>
      <w:r w:rsidRPr="003E06D4">
        <w:rPr>
          <w:rFonts w:cs="ＭＳ 明朝"/>
          <w:snapToGrid w:val="0"/>
          <w:szCs w:val="21"/>
        </w:rPr>
        <w:fldChar w:fldCharType="end"/>
      </w:r>
      <w:r w:rsidRPr="003E06D4">
        <w:rPr>
          <w:rFonts w:cs="ＭＳ 明朝" w:hint="eastAsia"/>
          <w:snapToGrid w:val="0"/>
          <w:vanish/>
          <w:szCs w:val="21"/>
        </w:rPr>
        <w:t>納入期限</w:t>
      </w:r>
      <w:r w:rsidRPr="003E06D4">
        <w:rPr>
          <w:rFonts w:cs="ＭＳ 明朝" w:hint="eastAsia"/>
          <w:snapToGrid w:val="0"/>
          <w:szCs w:val="21"/>
        </w:rPr>
        <w:t xml:space="preserve">　　　　　　年　　月　　日　限</w:t>
      </w:r>
      <w:r w:rsidR="005D102F">
        <w:rPr>
          <w:rFonts w:cs="ＭＳ 明朝" w:hint="eastAsia"/>
          <w:snapToGrid w:val="0"/>
          <w:szCs w:val="21"/>
        </w:rPr>
        <w:t>り</w:t>
      </w:r>
    </w:p>
    <w:p w14:paraId="6220FC92" w14:textId="77777777" w:rsidR="003E06D4" w:rsidRPr="003E06D4" w:rsidRDefault="003E06D4" w:rsidP="003E06D4">
      <w:pPr>
        <w:wordWrap w:val="0"/>
        <w:adjustRightInd w:val="0"/>
        <w:spacing w:line="440" w:lineRule="exact"/>
        <w:ind w:firstLine="210"/>
        <w:textAlignment w:val="center"/>
        <w:rPr>
          <w:snapToGrid w:val="0"/>
          <w:szCs w:val="21"/>
        </w:rPr>
      </w:pPr>
      <w:r w:rsidRPr="003E06D4">
        <w:rPr>
          <w:rFonts w:cs="ＭＳ 明朝" w:hint="eastAsia"/>
          <w:snapToGrid w:val="0"/>
          <w:szCs w:val="21"/>
        </w:rPr>
        <w:t xml:space="preserve">４　</w:t>
      </w:r>
      <w:r w:rsidRPr="003E06D4">
        <w:rPr>
          <w:rFonts w:cs="ＭＳ 明朝"/>
          <w:snapToGrid w:val="0"/>
          <w:szCs w:val="21"/>
        </w:rPr>
        <w:fldChar w:fldCharType="begin"/>
      </w:r>
      <w:r w:rsidRPr="003E06D4">
        <w:rPr>
          <w:rFonts w:cs="ＭＳ 明朝"/>
          <w:snapToGrid w:val="0"/>
          <w:szCs w:val="21"/>
        </w:rPr>
        <w:instrText xml:space="preserve"> eq \o\ad(</w:instrText>
      </w:r>
      <w:r w:rsidRPr="003E06D4">
        <w:rPr>
          <w:rFonts w:cs="ＭＳ 明朝" w:hint="eastAsia"/>
          <w:snapToGrid w:val="0"/>
          <w:szCs w:val="21"/>
        </w:rPr>
        <w:instrText>納入場所</w:instrText>
      </w:r>
      <w:r w:rsidRPr="003E06D4">
        <w:rPr>
          <w:rFonts w:cs="ＭＳ 明朝"/>
          <w:snapToGrid w:val="0"/>
          <w:szCs w:val="21"/>
        </w:rPr>
        <w:instrText>,</w:instrText>
      </w:r>
      <w:r w:rsidRPr="003E06D4">
        <w:rPr>
          <w:rFonts w:cs="ＭＳ 明朝" w:hint="eastAsia"/>
          <w:snapToGrid w:val="0"/>
          <w:szCs w:val="21"/>
        </w:rPr>
        <w:instrText xml:space="preserve">　　　　　　</w:instrText>
      </w:r>
      <w:r w:rsidRPr="003E06D4">
        <w:rPr>
          <w:rFonts w:cs="ＭＳ 明朝"/>
          <w:snapToGrid w:val="0"/>
          <w:szCs w:val="21"/>
        </w:rPr>
        <w:instrText>)</w:instrText>
      </w:r>
      <w:r w:rsidRPr="003E06D4">
        <w:rPr>
          <w:rFonts w:cs="ＭＳ 明朝"/>
          <w:snapToGrid w:val="0"/>
          <w:szCs w:val="21"/>
        </w:rPr>
        <w:fldChar w:fldCharType="end"/>
      </w:r>
      <w:r w:rsidRPr="003E06D4">
        <w:rPr>
          <w:rFonts w:cs="ＭＳ 明朝" w:hint="eastAsia"/>
          <w:snapToGrid w:val="0"/>
          <w:vanish/>
          <w:szCs w:val="21"/>
        </w:rPr>
        <w:t>納入場所</w:t>
      </w:r>
    </w:p>
    <w:p w14:paraId="268662C1" w14:textId="77777777" w:rsidR="003E06D4" w:rsidRPr="003E06D4" w:rsidRDefault="003E06D4" w:rsidP="003E06D4">
      <w:pPr>
        <w:wordWrap w:val="0"/>
        <w:adjustRightInd w:val="0"/>
        <w:spacing w:line="440" w:lineRule="exact"/>
        <w:ind w:firstLine="210"/>
        <w:textAlignment w:val="center"/>
        <w:rPr>
          <w:snapToGrid w:val="0"/>
          <w:szCs w:val="21"/>
        </w:rPr>
      </w:pPr>
      <w:r w:rsidRPr="003E06D4">
        <w:rPr>
          <w:rFonts w:cs="ＭＳ 明朝" w:hint="eastAsia"/>
          <w:snapToGrid w:val="0"/>
          <w:szCs w:val="21"/>
        </w:rPr>
        <w:t xml:space="preserve">５　</w:t>
      </w:r>
      <w:r w:rsidRPr="003E06D4">
        <w:rPr>
          <w:rFonts w:cs="ＭＳ 明朝"/>
          <w:snapToGrid w:val="0"/>
          <w:szCs w:val="21"/>
        </w:rPr>
        <w:fldChar w:fldCharType="begin"/>
      </w:r>
      <w:r w:rsidRPr="003E06D4">
        <w:rPr>
          <w:rFonts w:cs="ＭＳ 明朝"/>
          <w:snapToGrid w:val="0"/>
          <w:szCs w:val="21"/>
        </w:rPr>
        <w:instrText xml:space="preserve"> eq \o\ad(</w:instrText>
      </w:r>
      <w:r w:rsidRPr="003E06D4">
        <w:rPr>
          <w:rFonts w:cs="ＭＳ 明朝" w:hint="eastAsia"/>
          <w:snapToGrid w:val="0"/>
          <w:szCs w:val="21"/>
        </w:rPr>
        <w:instrText>契約保証金</w:instrText>
      </w:r>
      <w:r w:rsidRPr="003E06D4">
        <w:rPr>
          <w:rFonts w:cs="ＭＳ 明朝"/>
          <w:snapToGrid w:val="0"/>
          <w:szCs w:val="21"/>
        </w:rPr>
        <w:instrText>,</w:instrText>
      </w:r>
      <w:r w:rsidRPr="003E06D4">
        <w:rPr>
          <w:rFonts w:cs="ＭＳ 明朝" w:hint="eastAsia"/>
          <w:snapToGrid w:val="0"/>
          <w:szCs w:val="21"/>
        </w:rPr>
        <w:instrText xml:space="preserve">　　　　　　</w:instrText>
      </w:r>
      <w:r w:rsidRPr="003E06D4">
        <w:rPr>
          <w:rFonts w:cs="ＭＳ 明朝"/>
          <w:snapToGrid w:val="0"/>
          <w:szCs w:val="21"/>
        </w:rPr>
        <w:instrText>)</w:instrText>
      </w:r>
      <w:r w:rsidRPr="003E06D4">
        <w:rPr>
          <w:rFonts w:cs="ＭＳ 明朝"/>
          <w:snapToGrid w:val="0"/>
          <w:szCs w:val="21"/>
        </w:rPr>
        <w:fldChar w:fldCharType="end"/>
      </w:r>
      <w:r w:rsidRPr="003E06D4">
        <w:rPr>
          <w:rFonts w:cs="ＭＳ 明朝" w:hint="eastAsia"/>
          <w:snapToGrid w:val="0"/>
          <w:vanish/>
          <w:szCs w:val="21"/>
        </w:rPr>
        <w:t>契約保証金</w:t>
      </w:r>
    </w:p>
    <w:p w14:paraId="0C87474E" w14:textId="77777777" w:rsidR="003E06D4" w:rsidRPr="003E06D4" w:rsidRDefault="003E06D4" w:rsidP="003E06D4">
      <w:pPr>
        <w:wordWrap w:val="0"/>
        <w:adjustRightInd w:val="0"/>
        <w:spacing w:line="440" w:lineRule="exact"/>
        <w:ind w:firstLine="210"/>
        <w:textAlignment w:val="center"/>
        <w:rPr>
          <w:snapToGrid w:val="0"/>
          <w:szCs w:val="21"/>
        </w:rPr>
      </w:pPr>
      <w:r w:rsidRPr="003E06D4">
        <w:rPr>
          <w:rFonts w:cs="ＭＳ 明朝" w:hint="eastAsia"/>
          <w:snapToGrid w:val="0"/>
          <w:szCs w:val="21"/>
        </w:rPr>
        <w:t xml:space="preserve">６　</w:t>
      </w:r>
      <w:r w:rsidRPr="003E06D4">
        <w:rPr>
          <w:rFonts w:cs="ＭＳ 明朝"/>
          <w:snapToGrid w:val="0"/>
          <w:szCs w:val="21"/>
        </w:rPr>
        <w:fldChar w:fldCharType="begin"/>
      </w:r>
      <w:r w:rsidRPr="003E06D4">
        <w:rPr>
          <w:rFonts w:cs="ＭＳ 明朝"/>
          <w:snapToGrid w:val="0"/>
          <w:szCs w:val="21"/>
        </w:rPr>
        <w:instrText xml:space="preserve"> eq \o\ad(</w:instrText>
      </w:r>
      <w:r w:rsidRPr="003E06D4">
        <w:rPr>
          <w:rFonts w:cs="ＭＳ 明朝" w:hint="eastAsia"/>
          <w:snapToGrid w:val="0"/>
          <w:szCs w:val="21"/>
        </w:rPr>
        <w:instrText>支払条件</w:instrText>
      </w:r>
      <w:r w:rsidRPr="003E06D4">
        <w:rPr>
          <w:rFonts w:cs="ＭＳ 明朝"/>
          <w:snapToGrid w:val="0"/>
          <w:szCs w:val="21"/>
        </w:rPr>
        <w:instrText>,</w:instrText>
      </w:r>
      <w:r w:rsidRPr="003E06D4">
        <w:rPr>
          <w:rFonts w:cs="ＭＳ 明朝" w:hint="eastAsia"/>
          <w:snapToGrid w:val="0"/>
          <w:szCs w:val="21"/>
        </w:rPr>
        <w:instrText xml:space="preserve">　　　　　　</w:instrText>
      </w:r>
      <w:r w:rsidRPr="003E06D4">
        <w:rPr>
          <w:rFonts w:cs="ＭＳ 明朝"/>
          <w:snapToGrid w:val="0"/>
          <w:szCs w:val="21"/>
        </w:rPr>
        <w:instrText>)</w:instrText>
      </w:r>
      <w:r w:rsidRPr="003E06D4">
        <w:rPr>
          <w:rFonts w:cs="ＭＳ 明朝"/>
          <w:snapToGrid w:val="0"/>
          <w:szCs w:val="21"/>
        </w:rPr>
        <w:fldChar w:fldCharType="end"/>
      </w:r>
      <w:r w:rsidRPr="003E06D4">
        <w:rPr>
          <w:rFonts w:cs="ＭＳ 明朝" w:hint="eastAsia"/>
          <w:snapToGrid w:val="0"/>
          <w:vanish/>
          <w:szCs w:val="21"/>
        </w:rPr>
        <w:t>支払条件</w:t>
      </w:r>
    </w:p>
    <w:p w14:paraId="3CC72FDC" w14:textId="77777777" w:rsidR="003E06D4" w:rsidRPr="003E06D4" w:rsidRDefault="003E06D4" w:rsidP="003E06D4">
      <w:pPr>
        <w:wordWrap w:val="0"/>
        <w:adjustRightInd w:val="0"/>
        <w:spacing w:line="440" w:lineRule="exact"/>
        <w:ind w:left="210" w:firstLine="210"/>
        <w:textAlignment w:val="center"/>
        <w:rPr>
          <w:snapToGrid w:val="0"/>
          <w:szCs w:val="21"/>
        </w:rPr>
      </w:pPr>
      <w:r w:rsidRPr="003E06D4">
        <w:rPr>
          <w:rFonts w:cs="ＭＳ 明朝" w:hint="eastAsia"/>
          <w:snapToGrid w:val="0"/>
          <w:szCs w:val="21"/>
        </w:rPr>
        <w:t>注文者を甲とし、供給者を乙とし、上記物品の買入れについて、次の条項に従い互いに信義を守り誠実にこれを履行するものとする。</w:t>
      </w:r>
    </w:p>
    <w:p w14:paraId="4083F16D" w14:textId="77777777" w:rsidR="003E06D4" w:rsidRPr="003E06D4" w:rsidRDefault="003E06D4" w:rsidP="003E06D4">
      <w:pPr>
        <w:wordWrap w:val="0"/>
        <w:adjustRightInd w:val="0"/>
        <w:spacing w:line="440" w:lineRule="exact"/>
        <w:ind w:left="210" w:firstLine="210"/>
        <w:textAlignment w:val="center"/>
        <w:rPr>
          <w:snapToGrid w:val="0"/>
          <w:szCs w:val="21"/>
        </w:rPr>
      </w:pPr>
      <w:r w:rsidRPr="003E06D4">
        <w:rPr>
          <w:rFonts w:cs="ＭＳ 明朝" w:hint="eastAsia"/>
          <w:snapToGrid w:val="0"/>
          <w:szCs w:val="21"/>
        </w:rPr>
        <w:t>この契約の証として、この契約書２通を作成し、甲・乙記名押印の上各自１通を保有する。</w:t>
      </w:r>
    </w:p>
    <w:p w14:paraId="20D1A8A8" w14:textId="77777777" w:rsidR="003E06D4" w:rsidRPr="003E06D4" w:rsidRDefault="003E06D4" w:rsidP="003E06D4">
      <w:pPr>
        <w:wordWrap w:val="0"/>
        <w:adjustRightInd w:val="0"/>
        <w:spacing w:line="440" w:lineRule="exact"/>
        <w:ind w:leftChars="300" w:left="659"/>
        <w:textAlignment w:val="center"/>
        <w:rPr>
          <w:snapToGrid w:val="0"/>
          <w:szCs w:val="21"/>
        </w:rPr>
      </w:pPr>
      <w:r w:rsidRPr="003E06D4">
        <w:rPr>
          <w:rFonts w:cs="ＭＳ 明朝" w:hint="eastAsia"/>
          <w:snapToGrid w:val="0"/>
          <w:szCs w:val="21"/>
        </w:rPr>
        <w:t xml:space="preserve">　　　　年　　月　　日</w:t>
      </w:r>
    </w:p>
    <w:p w14:paraId="26400881" w14:textId="77777777" w:rsidR="003E06D4" w:rsidRPr="003E06D4" w:rsidRDefault="003E06D4" w:rsidP="003E06D4">
      <w:pPr>
        <w:wordWrap w:val="0"/>
        <w:adjustRightInd w:val="0"/>
        <w:spacing w:line="270" w:lineRule="exact"/>
        <w:ind w:firstLine="210"/>
        <w:jc w:val="right"/>
        <w:textAlignment w:val="center"/>
        <w:rPr>
          <w:snapToGrid w:val="0"/>
          <w:szCs w:val="21"/>
        </w:rPr>
      </w:pPr>
      <w:r w:rsidRPr="003E06D4">
        <w:rPr>
          <w:rFonts w:cs="ＭＳ 明朝" w:hint="eastAsia"/>
          <w:snapToGrid w:val="0"/>
          <w:szCs w:val="21"/>
        </w:rPr>
        <w:t>洲本市本町三丁目４番</w:t>
      </w:r>
      <w:r w:rsidRPr="003E06D4">
        <w:rPr>
          <w:rFonts w:cs="ＭＳ 明朝"/>
          <w:snapToGrid w:val="0"/>
          <w:szCs w:val="21"/>
        </w:rPr>
        <w:t>10</w:t>
      </w:r>
      <w:r w:rsidRPr="003E06D4">
        <w:rPr>
          <w:rFonts w:cs="ＭＳ 明朝" w:hint="eastAsia"/>
          <w:snapToGrid w:val="0"/>
          <w:szCs w:val="21"/>
        </w:rPr>
        <w:t xml:space="preserve">号　　　　　　　　</w:t>
      </w:r>
    </w:p>
    <w:p w14:paraId="0192FDAE" w14:textId="77777777" w:rsidR="003E06D4" w:rsidRPr="003E06D4" w:rsidRDefault="003E06D4" w:rsidP="003E06D4">
      <w:pPr>
        <w:wordWrap w:val="0"/>
        <w:adjustRightInd w:val="0"/>
        <w:spacing w:line="270" w:lineRule="exact"/>
        <w:ind w:firstLine="210"/>
        <w:jc w:val="right"/>
        <w:textAlignment w:val="center"/>
        <w:rPr>
          <w:rFonts w:cs="ＭＳ 明朝"/>
          <w:snapToGrid w:val="0"/>
          <w:szCs w:val="21"/>
        </w:rPr>
      </w:pPr>
      <w:r w:rsidRPr="003E06D4">
        <w:rPr>
          <w:rFonts w:cs="ＭＳ 明朝" w:hint="eastAsia"/>
          <w:snapToGrid w:val="0"/>
          <w:szCs w:val="21"/>
        </w:rPr>
        <w:t xml:space="preserve">注文者（甲）　　　洲本市　　　　　　　　　　　　　　　　　</w:t>
      </w:r>
    </w:p>
    <w:p w14:paraId="7F1AB441" w14:textId="77777777" w:rsidR="003E06D4" w:rsidRPr="003E06D4" w:rsidRDefault="003E06D4" w:rsidP="003E06D4">
      <w:pPr>
        <w:wordWrap w:val="0"/>
        <w:adjustRightInd w:val="0"/>
        <w:spacing w:line="270" w:lineRule="exact"/>
        <w:ind w:firstLine="210"/>
        <w:jc w:val="right"/>
        <w:textAlignment w:val="center"/>
        <w:rPr>
          <w:snapToGrid w:val="0"/>
          <w:szCs w:val="21"/>
        </w:rPr>
      </w:pPr>
      <w:r w:rsidRPr="003E06D4">
        <w:rPr>
          <w:rFonts w:cs="ＭＳ 明朝" w:hint="eastAsia"/>
          <w:snapToGrid w:val="0"/>
          <w:szCs w:val="21"/>
        </w:rPr>
        <w:t xml:space="preserve">代表者　洲本市長　　　　　　　　　</w:t>
      </w:r>
      <w:r w:rsidRPr="003E06D4">
        <w:rPr>
          <w:rFonts w:cs="ＭＳ 明朝"/>
          <w:snapToGrid w:val="0"/>
          <w:szCs w:val="21"/>
        </w:rPr>
        <w:fldChar w:fldCharType="begin"/>
      </w:r>
      <w:r w:rsidRPr="003E06D4">
        <w:rPr>
          <w:rFonts w:cs="ＭＳ 明朝"/>
          <w:snapToGrid w:val="0"/>
          <w:szCs w:val="21"/>
        </w:rPr>
        <w:instrText>eq \o(</w:instrText>
      </w:r>
      <w:r w:rsidRPr="003E06D4">
        <w:rPr>
          <w:rFonts w:cs="ＭＳ 明朝" w:hint="eastAsia"/>
          <w:snapToGrid w:val="0"/>
          <w:szCs w:val="21"/>
        </w:rPr>
        <w:instrText>□</w:instrText>
      </w:r>
      <w:r w:rsidRPr="003E06D4">
        <w:rPr>
          <w:rFonts w:cs="ＭＳ 明朝"/>
          <w:snapToGrid w:val="0"/>
          <w:szCs w:val="21"/>
        </w:rPr>
        <w:instrText>,</w:instrText>
      </w:r>
      <w:r w:rsidRPr="003E06D4">
        <w:rPr>
          <w:rFonts w:cs="ＭＳ 明朝" w:hint="eastAsia"/>
          <w:snapToGrid w:val="0"/>
          <w:sz w:val="14"/>
          <w:szCs w:val="14"/>
        </w:rPr>
        <w:instrText>印</w:instrText>
      </w:r>
      <w:r w:rsidRPr="003E06D4">
        <w:rPr>
          <w:rFonts w:cs="ＭＳ 明朝"/>
          <w:snapToGrid w:val="0"/>
          <w:szCs w:val="21"/>
        </w:rPr>
        <w:instrText>)</w:instrText>
      </w:r>
      <w:r w:rsidRPr="003E06D4">
        <w:rPr>
          <w:rFonts w:cs="ＭＳ 明朝"/>
          <w:snapToGrid w:val="0"/>
          <w:szCs w:val="21"/>
        </w:rPr>
        <w:fldChar w:fldCharType="end"/>
      </w:r>
      <w:r w:rsidRPr="003E06D4">
        <w:rPr>
          <w:rFonts w:cs="ＭＳ 明朝" w:hint="eastAsia"/>
          <w:snapToGrid w:val="0"/>
          <w:vanish/>
          <w:szCs w:val="21"/>
        </w:rPr>
        <w:t>印</w:t>
      </w:r>
      <w:r w:rsidRPr="003E06D4">
        <w:rPr>
          <w:rFonts w:cs="ＭＳ 明朝" w:hint="eastAsia"/>
          <w:snapToGrid w:val="0"/>
          <w:szCs w:val="21"/>
        </w:rPr>
        <w:t xml:space="preserve">　　</w:t>
      </w:r>
    </w:p>
    <w:p w14:paraId="3E821CB9" w14:textId="77777777" w:rsidR="003E06D4" w:rsidRPr="003E06D4" w:rsidRDefault="003E06D4" w:rsidP="003E06D4">
      <w:pPr>
        <w:wordWrap w:val="0"/>
        <w:adjustRightInd w:val="0"/>
        <w:spacing w:line="270" w:lineRule="exact"/>
        <w:ind w:firstLine="210"/>
        <w:jc w:val="right"/>
        <w:textAlignment w:val="center"/>
        <w:rPr>
          <w:snapToGrid w:val="0"/>
          <w:szCs w:val="21"/>
        </w:rPr>
      </w:pPr>
    </w:p>
    <w:p w14:paraId="2094B502" w14:textId="77777777" w:rsidR="003E06D4" w:rsidRPr="003E06D4" w:rsidRDefault="003E06D4" w:rsidP="003E06D4">
      <w:pPr>
        <w:wordWrap w:val="0"/>
        <w:adjustRightInd w:val="0"/>
        <w:spacing w:line="270" w:lineRule="exact"/>
        <w:ind w:firstLine="210"/>
        <w:jc w:val="right"/>
        <w:textAlignment w:val="center"/>
        <w:rPr>
          <w:snapToGrid w:val="0"/>
          <w:szCs w:val="21"/>
        </w:rPr>
      </w:pPr>
      <w:r w:rsidRPr="003E06D4">
        <w:rPr>
          <w:rFonts w:cs="ＭＳ 明朝" w:hint="eastAsia"/>
          <w:snapToGrid w:val="0"/>
          <w:szCs w:val="21"/>
        </w:rPr>
        <w:t xml:space="preserve">住所　　　　　　　　　　　　　　　　　　　　　</w:t>
      </w:r>
    </w:p>
    <w:p w14:paraId="03F0D25D" w14:textId="77777777" w:rsidR="003E06D4" w:rsidRPr="003E06D4" w:rsidRDefault="003E06D4" w:rsidP="003E06D4">
      <w:pPr>
        <w:wordWrap w:val="0"/>
        <w:adjustRightInd w:val="0"/>
        <w:spacing w:line="270" w:lineRule="exact"/>
        <w:ind w:firstLine="210"/>
        <w:jc w:val="right"/>
        <w:textAlignment w:val="center"/>
        <w:rPr>
          <w:snapToGrid w:val="0"/>
          <w:szCs w:val="21"/>
        </w:rPr>
      </w:pPr>
      <w:r w:rsidRPr="003E06D4">
        <w:rPr>
          <w:rFonts w:cs="ＭＳ 明朝" w:hint="eastAsia"/>
          <w:snapToGrid w:val="0"/>
          <w:szCs w:val="21"/>
        </w:rPr>
        <w:t xml:space="preserve">供給者（乙）　　　　　　　　　　　　　　　　　　　　　　　　</w:t>
      </w:r>
    </w:p>
    <w:p w14:paraId="48C2FBF2" w14:textId="77777777" w:rsidR="003E06D4" w:rsidRPr="003E06D4" w:rsidRDefault="003E06D4" w:rsidP="003E06D4">
      <w:pPr>
        <w:wordWrap w:val="0"/>
        <w:adjustRightInd w:val="0"/>
        <w:spacing w:line="270" w:lineRule="exact"/>
        <w:ind w:firstLine="210"/>
        <w:jc w:val="right"/>
        <w:textAlignment w:val="center"/>
        <w:rPr>
          <w:snapToGrid w:val="0"/>
          <w:szCs w:val="21"/>
        </w:rPr>
      </w:pPr>
      <w:r w:rsidRPr="003E06D4">
        <w:rPr>
          <w:rFonts w:cs="ＭＳ 明朝" w:hint="eastAsia"/>
          <w:snapToGrid w:val="0"/>
          <w:szCs w:val="21"/>
        </w:rPr>
        <w:t xml:space="preserve">氏名　　　　　　　　　　　　　　　　　　</w:t>
      </w:r>
      <w:r w:rsidRPr="003E06D4">
        <w:rPr>
          <w:rFonts w:cs="ＭＳ 明朝"/>
          <w:snapToGrid w:val="0"/>
          <w:szCs w:val="21"/>
        </w:rPr>
        <w:fldChar w:fldCharType="begin"/>
      </w:r>
      <w:r w:rsidRPr="003E06D4">
        <w:rPr>
          <w:rFonts w:cs="ＭＳ 明朝"/>
          <w:snapToGrid w:val="0"/>
          <w:szCs w:val="21"/>
        </w:rPr>
        <w:instrText>eq \o(</w:instrText>
      </w:r>
      <w:r w:rsidRPr="003E06D4">
        <w:rPr>
          <w:rFonts w:cs="ＭＳ 明朝" w:hint="eastAsia"/>
          <w:snapToGrid w:val="0"/>
          <w:szCs w:val="21"/>
        </w:rPr>
        <w:instrText>○</w:instrText>
      </w:r>
      <w:r w:rsidRPr="003E06D4">
        <w:rPr>
          <w:rFonts w:cs="ＭＳ 明朝"/>
          <w:snapToGrid w:val="0"/>
          <w:szCs w:val="21"/>
        </w:rPr>
        <w:instrText>,</w:instrText>
      </w:r>
      <w:r w:rsidRPr="003E06D4">
        <w:rPr>
          <w:rFonts w:cs="ＭＳ 明朝" w:hint="eastAsia"/>
          <w:snapToGrid w:val="0"/>
          <w:sz w:val="14"/>
          <w:szCs w:val="14"/>
        </w:rPr>
        <w:instrText>印</w:instrText>
      </w:r>
      <w:r w:rsidRPr="003E06D4">
        <w:rPr>
          <w:rFonts w:cs="ＭＳ 明朝"/>
          <w:snapToGrid w:val="0"/>
          <w:szCs w:val="21"/>
        </w:rPr>
        <w:instrText>)</w:instrText>
      </w:r>
      <w:r w:rsidRPr="003E06D4">
        <w:rPr>
          <w:rFonts w:cs="ＭＳ 明朝"/>
          <w:snapToGrid w:val="0"/>
          <w:szCs w:val="21"/>
        </w:rPr>
        <w:fldChar w:fldCharType="end"/>
      </w:r>
      <w:r w:rsidRPr="003E06D4">
        <w:rPr>
          <w:rFonts w:cs="ＭＳ 明朝" w:hint="eastAsia"/>
          <w:snapToGrid w:val="0"/>
          <w:vanish/>
          <w:szCs w:val="21"/>
        </w:rPr>
        <w:t>印</w:t>
      </w:r>
      <w:r w:rsidRPr="003E06D4">
        <w:rPr>
          <w:rFonts w:cs="ＭＳ 明朝" w:hint="eastAsia"/>
          <w:snapToGrid w:val="0"/>
          <w:szCs w:val="21"/>
        </w:rPr>
        <w:t xml:space="preserve">　　</w:t>
      </w:r>
    </w:p>
    <w:p w14:paraId="7B485BA9"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lastRenderedPageBreak/>
        <w:t>（総則）</w:t>
      </w:r>
    </w:p>
    <w:p w14:paraId="21F1600D"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第１条　乙は、甲の示す仕様書及び図面又は見本（以下「仕様書等」という。）に基づいて、頭書の納入期限内に物品を納入して、甲に引き渡すものとし、甲は、その契約金額を支払うものとする。</w:t>
      </w:r>
    </w:p>
    <w:p w14:paraId="43FE9DBA"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２　乙は、仕様書等に明示されていない事項でも、物品の納入に当然必要なものは甲の指示によらなければならない。</w:t>
      </w:r>
    </w:p>
    <w:p w14:paraId="19F5BB98"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（契約保証金）</w:t>
      </w:r>
    </w:p>
    <w:p w14:paraId="032A7397"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第１条の２　乙は、この契約の締結と同時に、洲本市契約規則（平成</w:t>
      </w:r>
      <w:r w:rsidRPr="003E06D4">
        <w:rPr>
          <w:rFonts w:cs="ＭＳ 明朝"/>
          <w:szCs w:val="21"/>
        </w:rPr>
        <w:t>18</w:t>
      </w:r>
      <w:r w:rsidRPr="003E06D4">
        <w:rPr>
          <w:rFonts w:cs="ＭＳ 明朝" w:hint="eastAsia"/>
          <w:szCs w:val="21"/>
        </w:rPr>
        <w:t>年洲本市規則第</w:t>
      </w:r>
      <w:r w:rsidRPr="003E06D4">
        <w:rPr>
          <w:rFonts w:cs="ＭＳ 明朝"/>
          <w:szCs w:val="21"/>
        </w:rPr>
        <w:t>53</w:t>
      </w:r>
      <w:r w:rsidRPr="003E06D4">
        <w:rPr>
          <w:rFonts w:cs="ＭＳ 明朝" w:hint="eastAsia"/>
          <w:szCs w:val="21"/>
        </w:rPr>
        <w:t>号。以下「規則」という。）第</w:t>
      </w:r>
      <w:r w:rsidRPr="003E06D4">
        <w:rPr>
          <w:rFonts w:cs="ＭＳ 明朝"/>
          <w:szCs w:val="21"/>
        </w:rPr>
        <w:t>25</w:t>
      </w:r>
      <w:r w:rsidRPr="003E06D4">
        <w:rPr>
          <w:rFonts w:cs="ＭＳ 明朝" w:hint="eastAsia"/>
          <w:szCs w:val="21"/>
        </w:rPr>
        <w:t>条の規定による契約保証を付さなければならない。</w:t>
      </w:r>
    </w:p>
    <w:p w14:paraId="0EA11245"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２　前項に規定する保証に係る契約保証金の額、保証金額又は保険金額（第４項において「保証の額」という。）は、契約金額の</w:t>
      </w:r>
      <w:r w:rsidRPr="003E06D4">
        <w:rPr>
          <w:rFonts w:cs="ＭＳ 明朝"/>
          <w:szCs w:val="21"/>
        </w:rPr>
        <w:t>10</w:t>
      </w:r>
      <w:r w:rsidRPr="003E06D4">
        <w:rPr>
          <w:rFonts w:cs="ＭＳ 明朝" w:hint="eastAsia"/>
          <w:szCs w:val="21"/>
        </w:rPr>
        <w:t>分の１以上としなければならない。</w:t>
      </w:r>
    </w:p>
    <w:p w14:paraId="54468D33"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３　乙が規則第</w:t>
      </w:r>
      <w:r w:rsidRPr="003E06D4">
        <w:rPr>
          <w:rFonts w:cs="ＭＳ 明朝"/>
          <w:szCs w:val="21"/>
        </w:rPr>
        <w:t>25</w:t>
      </w:r>
      <w:r w:rsidRPr="003E06D4">
        <w:rPr>
          <w:rFonts w:cs="ＭＳ 明朝" w:hint="eastAsia"/>
          <w:szCs w:val="21"/>
        </w:rPr>
        <w:t>条第２項において読み替えて準用する第６条第３項第５号に掲げる保証を付す場合は、当該保証は第</w:t>
      </w:r>
      <w:r w:rsidRPr="003E06D4">
        <w:rPr>
          <w:rFonts w:cs="ＭＳ 明朝"/>
          <w:szCs w:val="21"/>
        </w:rPr>
        <w:t>15</w:t>
      </w:r>
      <w:r w:rsidRPr="003E06D4">
        <w:rPr>
          <w:rFonts w:cs="ＭＳ 明朝" w:hint="eastAsia"/>
          <w:szCs w:val="21"/>
        </w:rPr>
        <w:t>条第３項各号に掲げる者による契約の解除の場合についても保証するものでなければならない。</w:t>
      </w:r>
    </w:p>
    <w:p w14:paraId="31A3CDD9"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４　契約金額の変更があった場合には、保証の額が変更後の契約金額の</w:t>
      </w:r>
      <w:r w:rsidRPr="003E06D4">
        <w:rPr>
          <w:rFonts w:cs="ＭＳ 明朝"/>
          <w:szCs w:val="21"/>
        </w:rPr>
        <w:t>10</w:t>
      </w:r>
      <w:r w:rsidRPr="003E06D4">
        <w:rPr>
          <w:rFonts w:cs="ＭＳ 明朝" w:hint="eastAsia"/>
          <w:szCs w:val="21"/>
        </w:rPr>
        <w:t>分の１に達するまで、甲は、保証の額の増額を請求することができ、乙は、保証の額の減額を請求することができる。</w:t>
      </w:r>
    </w:p>
    <w:p w14:paraId="741CBC05"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５　前各項の規定にかかわらず、甲は、特に必要があると認めるときは、規則第</w:t>
      </w:r>
      <w:r w:rsidRPr="003E06D4">
        <w:rPr>
          <w:rFonts w:cs="ＭＳ 明朝"/>
          <w:szCs w:val="21"/>
        </w:rPr>
        <w:t>25</w:t>
      </w:r>
      <w:r w:rsidRPr="003E06D4">
        <w:rPr>
          <w:rFonts w:cs="ＭＳ 明朝" w:hint="eastAsia"/>
          <w:szCs w:val="21"/>
        </w:rPr>
        <w:t>条ただし書の規定により契約保証金の全部又は一部を納付させないことができる。</w:t>
      </w:r>
    </w:p>
    <w:p w14:paraId="0D6602E2"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（物品の変更等）</w:t>
      </w:r>
    </w:p>
    <w:p w14:paraId="1D893D58"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第１条の３　甲は、必要があると認めるときは、仕様書等の変更内容を乙に通知して、仕様書等を変更することができる。この場合において、甲は、その履行のため必要があると認められるときは履行期限若しくは契約金額を変更し、又は乙に損害を及ぼしたときは必要な費用を負担しなければならない。</w:t>
      </w:r>
    </w:p>
    <w:p w14:paraId="35031703"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（検査）</w:t>
      </w:r>
    </w:p>
    <w:p w14:paraId="529690DA"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第２条　乙は、物品を納入しようとするときは、物品供給完了届を提出し、物品について甲の検査を受けなければならない。</w:t>
      </w:r>
    </w:p>
    <w:p w14:paraId="753FCEF6"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２　甲は、前項の規定による物品供給完了届を受理したときは、乙の立会いを求めて検査を行なわなければならない。</w:t>
      </w:r>
    </w:p>
    <w:p w14:paraId="2BF3B66B"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３　前項の規定による検査（以下「検査」という。）に要する費用及び検査による変質、変形又は消耗及び損傷した物品の修繕等の費用は、全て乙の負担とする。</w:t>
      </w:r>
    </w:p>
    <w:p w14:paraId="3FA9F4DF"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４　乙は、検査に立会わなかったときは、検査の結果につき異議を申し立てることができない。</w:t>
      </w:r>
    </w:p>
    <w:p w14:paraId="7623EC38"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（手直し、補強又は取替え）</w:t>
      </w:r>
    </w:p>
    <w:p w14:paraId="5B2A1F0C"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第３条　乙は、納入する物品が不良のため、検査に合格しなかったときは、甲の指示に従い遅滞なくこれについて手直し、補強又は取替えをして再検査を受けなければならない。</w:t>
      </w:r>
    </w:p>
    <w:p w14:paraId="79F5EF30"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（物品納入の完了）</w:t>
      </w:r>
    </w:p>
    <w:p w14:paraId="6AE610DA"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第４条　甲は、検査に合格した物品につき、その引渡しを受けるものとする。</w:t>
      </w:r>
    </w:p>
    <w:p w14:paraId="17216453"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２　物品の容器、包装等は、特に定める場合を除き、甲の所有とする。</w:t>
      </w:r>
    </w:p>
    <w:p w14:paraId="771271A1"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（危険負担）</w:t>
      </w:r>
    </w:p>
    <w:p w14:paraId="199E3782"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第５条　物品の引渡し前に物品に生じた損害その他物品の納入に関して生じた損害（第三者に及ぼした損害を含む。）については、乙が負担する。ただし、その損害のうち、甲の責めに帰すべき事由により生じたものについては、甲が負担する。</w:t>
      </w:r>
    </w:p>
    <w:p w14:paraId="65C4402E"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（契約不適合責任）</w:t>
      </w:r>
    </w:p>
    <w:p w14:paraId="34DF0944"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第６条　甲は、引き渡された物品が種類又は品質に関して契約の内容に適合しないもの</w:t>
      </w:r>
      <w:r w:rsidRPr="003E06D4">
        <w:rPr>
          <w:rFonts w:cs="ＭＳ 明朝" w:hint="eastAsia"/>
          <w:szCs w:val="21"/>
        </w:rPr>
        <w:lastRenderedPageBreak/>
        <w:t>（以下「契約不適合」という。）であるときは、乙に対し、物品の修補又は代替物の引渡しによる履行の追完を請求することができる。</w:t>
      </w:r>
    </w:p>
    <w:p w14:paraId="6B734666"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２　前項の場合において、乙は、甲に不相当な負担を課するものでないときは、甲が請求した方法と異なる方法による履行の追完をすることができる。</w:t>
      </w:r>
    </w:p>
    <w:p w14:paraId="4060A8F2"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３　第１項の場合において、甲が相当の期間を定めて乙に対し履行の追完の催告をし、その期間内に履行の追完がないときは、甲は、その契約不適合の程度に応じて契約金額の減額を請求することができる。ただし、次の各号のいずれかに該当する場合は、催告をすることなく、直ちに契約金額の減額を請求することができる。</w:t>
      </w:r>
    </w:p>
    <w:p w14:paraId="573E2959"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１</w:t>
      </w:r>
      <w:r w:rsidRPr="003E06D4">
        <w:rPr>
          <w:rFonts w:cs="ＭＳ 明朝"/>
          <w:szCs w:val="21"/>
        </w:rPr>
        <w:t>)</w:t>
      </w:r>
      <w:r w:rsidRPr="003E06D4">
        <w:rPr>
          <w:rFonts w:cs="ＭＳ 明朝" w:hint="eastAsia"/>
          <w:szCs w:val="21"/>
        </w:rPr>
        <w:t xml:space="preserve">　履行の追完が不能であるとき。</w:t>
      </w:r>
    </w:p>
    <w:p w14:paraId="06C52895"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２</w:t>
      </w:r>
      <w:r w:rsidRPr="003E06D4">
        <w:rPr>
          <w:rFonts w:cs="ＭＳ 明朝"/>
          <w:szCs w:val="21"/>
        </w:rPr>
        <w:t>)</w:t>
      </w:r>
      <w:r w:rsidRPr="003E06D4">
        <w:rPr>
          <w:rFonts w:cs="ＭＳ 明朝" w:hint="eastAsia"/>
          <w:szCs w:val="21"/>
        </w:rPr>
        <w:t xml:space="preserve">　乙が履行の追完を拒絶する意思を明確に表示したとき。</w:t>
      </w:r>
    </w:p>
    <w:p w14:paraId="54B28929"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３</w:t>
      </w:r>
      <w:r w:rsidRPr="003E06D4">
        <w:rPr>
          <w:rFonts w:cs="ＭＳ 明朝"/>
          <w:szCs w:val="21"/>
        </w:rPr>
        <w:t>)</w:t>
      </w:r>
      <w:r w:rsidRPr="003E06D4">
        <w:rPr>
          <w:rFonts w:cs="ＭＳ 明朝" w:hint="eastAsia"/>
          <w:szCs w:val="21"/>
        </w:rPr>
        <w:t xml:space="preserve">　物品の性質又は当事者の意思表示により、特定の日時又は一定の期間内に履行しなければ契約をした目的を達することができない場合において、乙が履行の追完をしないでその時期を経過したとき。</w:t>
      </w:r>
    </w:p>
    <w:p w14:paraId="6044CA1A"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４</w:t>
      </w:r>
      <w:r w:rsidRPr="003E06D4">
        <w:rPr>
          <w:rFonts w:cs="ＭＳ 明朝"/>
          <w:szCs w:val="21"/>
        </w:rPr>
        <w:t>)</w:t>
      </w:r>
      <w:r w:rsidRPr="003E06D4">
        <w:rPr>
          <w:rFonts w:cs="ＭＳ 明朝" w:hint="eastAsia"/>
          <w:szCs w:val="21"/>
        </w:rPr>
        <w:t xml:space="preserve">　前３号に掲げる場合のほか、甲がこの項の規定による催告をしても履行の追完を受ける見込みがないことが明らかであるとき。</w:t>
      </w:r>
    </w:p>
    <w:p w14:paraId="4A0A29FA"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（権利及び義務の譲渡禁止）</w:t>
      </w:r>
    </w:p>
    <w:p w14:paraId="02F93032"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第７条　乙は、この契約によって生ずる権利又は義務を第三者に譲渡し、又は承継させてはならない。ただし、甲の書面による承諾を得た場合には、この限りでない。</w:t>
      </w:r>
    </w:p>
    <w:p w14:paraId="2CBA8F82"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（契約金額の支払等）</w:t>
      </w:r>
    </w:p>
    <w:p w14:paraId="0C20418D"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第８条　甲は、この契約に基づく物品納入の完了を確認した後、乙の適正な支払請求書を受理した日から</w:t>
      </w:r>
      <w:r w:rsidRPr="003E06D4">
        <w:rPr>
          <w:rFonts w:cs="ＭＳ 明朝"/>
          <w:szCs w:val="21"/>
        </w:rPr>
        <w:t>30</w:t>
      </w:r>
      <w:r w:rsidRPr="003E06D4">
        <w:rPr>
          <w:rFonts w:cs="ＭＳ 明朝" w:hint="eastAsia"/>
          <w:szCs w:val="21"/>
        </w:rPr>
        <w:t>日以内に契約金額を支払わなければならない。ただし、特別の事由がある場合においては、この限りでない。</w:t>
      </w:r>
    </w:p>
    <w:p w14:paraId="4C7F881A"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（分納）</w:t>
      </w:r>
    </w:p>
    <w:p w14:paraId="53952B08"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第９条　乙は、甲の要求があったとき、物品の数量を分割して納入するものとする。</w:t>
      </w:r>
    </w:p>
    <w:p w14:paraId="1CA0A6BA"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２　乙は、前項の規定により分割納入したときは、甲に既納部分の範囲内において代金を請求することができる。</w:t>
      </w:r>
    </w:p>
    <w:p w14:paraId="5A28F8B9"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（契約履行期限の延期）</w:t>
      </w:r>
    </w:p>
    <w:p w14:paraId="70DAB229"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w:t>
      </w:r>
      <w:r w:rsidRPr="003E06D4">
        <w:rPr>
          <w:rFonts w:cs="ＭＳ 明朝"/>
          <w:szCs w:val="21"/>
        </w:rPr>
        <w:t>10</w:t>
      </w:r>
      <w:r w:rsidRPr="003E06D4">
        <w:rPr>
          <w:rFonts w:cs="ＭＳ 明朝" w:hint="eastAsia"/>
          <w:szCs w:val="21"/>
        </w:rPr>
        <w:t>条　乙は、天災地変その他やむを得ない事由により、契約の履行期限内に物品を納入することが困難になったときは、遅滞なくその事由及び延期日数等を記載した期限延期の届書を提出しなければならない。</w:t>
      </w:r>
    </w:p>
    <w:p w14:paraId="10F1D0C0"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（注文者の任意解除権）</w:t>
      </w:r>
    </w:p>
    <w:p w14:paraId="27E200FC"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w:t>
      </w:r>
      <w:r w:rsidRPr="003E06D4">
        <w:rPr>
          <w:rFonts w:cs="ＭＳ 明朝"/>
          <w:szCs w:val="21"/>
        </w:rPr>
        <w:t>11</w:t>
      </w:r>
      <w:r w:rsidRPr="003E06D4">
        <w:rPr>
          <w:rFonts w:cs="ＭＳ 明朝" w:hint="eastAsia"/>
          <w:szCs w:val="21"/>
        </w:rPr>
        <w:t>条　甲は、物品納入が完了するまでの間は、次条の規定によるほか、必要があるときは、この契約を解除することができる。</w:t>
      </w:r>
    </w:p>
    <w:p w14:paraId="244C95F8"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２　甲は、前項の規定によりこの契約を解除した場合において、乙に損害を及ぼしたときは、その損害を賠償しなければならない。</w:t>
      </w:r>
    </w:p>
    <w:p w14:paraId="29221D71"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（注文者の解除権）</w:t>
      </w:r>
    </w:p>
    <w:p w14:paraId="1CD0436E"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w:t>
      </w:r>
      <w:r w:rsidRPr="003E06D4">
        <w:rPr>
          <w:rFonts w:cs="ＭＳ 明朝"/>
          <w:szCs w:val="21"/>
        </w:rPr>
        <w:t>12</w:t>
      </w:r>
      <w:r w:rsidRPr="003E06D4">
        <w:rPr>
          <w:rFonts w:cs="ＭＳ 明朝" w:hint="eastAsia"/>
          <w:szCs w:val="21"/>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7CB7A275"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１</w:t>
      </w:r>
      <w:r w:rsidRPr="003E06D4">
        <w:rPr>
          <w:rFonts w:cs="ＭＳ 明朝"/>
          <w:szCs w:val="21"/>
        </w:rPr>
        <w:t>)</w:t>
      </w:r>
      <w:r w:rsidRPr="003E06D4">
        <w:rPr>
          <w:rFonts w:cs="ＭＳ 明朝" w:hint="eastAsia"/>
          <w:szCs w:val="21"/>
        </w:rPr>
        <w:t xml:space="preserve">　納入期限内に物品の納入を完了しないとき又は納入期限後相当の期間内に物品の納入を完了する見込みがないと認められるとき。</w:t>
      </w:r>
    </w:p>
    <w:p w14:paraId="2BE057FE"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２</w:t>
      </w:r>
      <w:r w:rsidRPr="003E06D4">
        <w:rPr>
          <w:rFonts w:cs="ＭＳ 明朝"/>
          <w:szCs w:val="21"/>
        </w:rPr>
        <w:t>)</w:t>
      </w:r>
      <w:r w:rsidRPr="003E06D4">
        <w:rPr>
          <w:rFonts w:cs="ＭＳ 明朝" w:hint="eastAsia"/>
          <w:szCs w:val="21"/>
        </w:rPr>
        <w:t xml:space="preserve">　正当な理由なく、第６条第１項の履行の追完がなされないとき。</w:t>
      </w:r>
    </w:p>
    <w:p w14:paraId="589C7DEB"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３</w:t>
      </w:r>
      <w:r w:rsidRPr="003E06D4">
        <w:rPr>
          <w:rFonts w:cs="ＭＳ 明朝"/>
          <w:szCs w:val="21"/>
        </w:rPr>
        <w:t>)</w:t>
      </w:r>
      <w:r w:rsidRPr="003E06D4">
        <w:rPr>
          <w:rFonts w:cs="ＭＳ 明朝" w:hint="eastAsia"/>
          <w:szCs w:val="21"/>
        </w:rPr>
        <w:t xml:space="preserve">　前２号に掲げる場合のほか、この契約に違反したとき。</w:t>
      </w:r>
    </w:p>
    <w:p w14:paraId="069787A0"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２　甲は、乙が次の各号のいずれかに該当するときは、直ちにこの契約を解除することが</w:t>
      </w:r>
      <w:r w:rsidRPr="003E06D4">
        <w:rPr>
          <w:rFonts w:cs="ＭＳ 明朝" w:hint="eastAsia"/>
          <w:szCs w:val="21"/>
        </w:rPr>
        <w:lastRenderedPageBreak/>
        <w:t>できる。</w:t>
      </w:r>
    </w:p>
    <w:p w14:paraId="7E3AC423"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１</w:t>
      </w:r>
      <w:r w:rsidRPr="003E06D4">
        <w:rPr>
          <w:rFonts w:cs="ＭＳ 明朝"/>
          <w:szCs w:val="21"/>
        </w:rPr>
        <w:t>)</w:t>
      </w:r>
      <w:r w:rsidRPr="003E06D4">
        <w:rPr>
          <w:rFonts w:cs="ＭＳ 明朝" w:hint="eastAsia"/>
          <w:szCs w:val="21"/>
        </w:rPr>
        <w:t xml:space="preserve">　第７条の規定に違反して物品供給契約代金債権を譲渡したとき。</w:t>
      </w:r>
    </w:p>
    <w:p w14:paraId="2F8369B4"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２</w:t>
      </w:r>
      <w:r w:rsidRPr="003E06D4">
        <w:rPr>
          <w:rFonts w:cs="ＭＳ 明朝"/>
          <w:szCs w:val="21"/>
        </w:rPr>
        <w:t>)</w:t>
      </w:r>
      <w:r w:rsidRPr="003E06D4">
        <w:rPr>
          <w:rFonts w:cs="ＭＳ 明朝" w:hint="eastAsia"/>
          <w:szCs w:val="21"/>
        </w:rPr>
        <w:t xml:space="preserve">　この契約に基づく物品供給を完了させることができないことが明らかであるとき。</w:t>
      </w:r>
    </w:p>
    <w:p w14:paraId="5F7AE2F3"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３</w:t>
      </w:r>
      <w:r w:rsidRPr="003E06D4">
        <w:rPr>
          <w:rFonts w:cs="ＭＳ 明朝"/>
          <w:szCs w:val="21"/>
        </w:rPr>
        <w:t>)</w:t>
      </w:r>
      <w:r w:rsidRPr="003E06D4">
        <w:rPr>
          <w:rFonts w:cs="ＭＳ 明朝" w:hint="eastAsia"/>
          <w:szCs w:val="21"/>
        </w:rPr>
        <w:t xml:space="preserve">　この契約に基づく物品供給の完了の債務の履行を拒絶する意思を明確に表示したとき。</w:t>
      </w:r>
    </w:p>
    <w:p w14:paraId="086165D6"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４</w:t>
      </w:r>
      <w:r w:rsidRPr="003E06D4">
        <w:rPr>
          <w:rFonts w:cs="ＭＳ 明朝"/>
          <w:szCs w:val="21"/>
        </w:rPr>
        <w:t>)</w:t>
      </w:r>
      <w:r w:rsidRPr="003E06D4">
        <w:rPr>
          <w:rFonts w:cs="ＭＳ 明朝" w:hint="eastAsia"/>
          <w:szCs w:val="21"/>
        </w:rPr>
        <w:t xml:space="preserve">　乙の債務の一部の履行が不能である場合又は乙がその債務の一部の履行を拒絶する意思を明確に表示した場合において、残存する部分のみでは契約をした目的を達することができないとき。</w:t>
      </w:r>
    </w:p>
    <w:p w14:paraId="1B8C8941"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５</w:t>
      </w:r>
      <w:r w:rsidRPr="003E06D4">
        <w:rPr>
          <w:rFonts w:cs="ＭＳ 明朝"/>
          <w:szCs w:val="21"/>
        </w:rPr>
        <w:t>)</w:t>
      </w:r>
      <w:r w:rsidRPr="003E06D4">
        <w:rPr>
          <w:rFonts w:cs="ＭＳ 明朝" w:hint="eastAsia"/>
          <w:szCs w:val="21"/>
        </w:rPr>
        <w:t xml:space="preserve">　契約の物品の性質や当事者の意思表示により、特定の日時又は一定の期間内に履行しなければ契約をした目的を達することができない場合において、乙が履行をしないでその時期を経過したとき。</w:t>
      </w:r>
    </w:p>
    <w:p w14:paraId="797A332A"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６</w:t>
      </w:r>
      <w:r w:rsidRPr="003E06D4">
        <w:rPr>
          <w:rFonts w:cs="ＭＳ 明朝"/>
          <w:szCs w:val="21"/>
        </w:rPr>
        <w:t>)</w:t>
      </w:r>
      <w:r w:rsidRPr="003E06D4">
        <w:rPr>
          <w:rFonts w:cs="ＭＳ 明朝" w:hint="eastAsia"/>
          <w:szCs w:val="21"/>
        </w:rPr>
        <w:t xml:space="preserve">　前各号に掲げる場合のほか、乙がその債務の履行をせず、甲が前項の催告をしても契約をした目的を達するのに足りる履行がされる見込みがないことが明らかであるとき。</w:t>
      </w:r>
    </w:p>
    <w:p w14:paraId="6009C712"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７</w:t>
      </w:r>
      <w:r w:rsidRPr="003E06D4">
        <w:rPr>
          <w:rFonts w:cs="ＭＳ 明朝"/>
          <w:szCs w:val="21"/>
        </w:rPr>
        <w:t>)</w:t>
      </w:r>
      <w:r w:rsidRPr="003E06D4">
        <w:rPr>
          <w:rFonts w:cs="ＭＳ 明朝" w:hint="eastAsia"/>
          <w:szCs w:val="21"/>
        </w:rPr>
        <w:t xml:space="preserve">　次条の規定によらないでこの契約の解除を申し出たとき。</w:t>
      </w:r>
    </w:p>
    <w:p w14:paraId="7226DE45"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８</w:t>
      </w:r>
      <w:r w:rsidRPr="003E06D4">
        <w:rPr>
          <w:rFonts w:cs="ＭＳ 明朝"/>
          <w:szCs w:val="21"/>
        </w:rPr>
        <w:t>)</w:t>
      </w:r>
      <w:r w:rsidRPr="003E06D4">
        <w:rPr>
          <w:rFonts w:cs="ＭＳ 明朝" w:hint="eastAsia"/>
          <w:szCs w:val="21"/>
        </w:rPr>
        <w:t xml:space="preserve">　乙又は乙の役員等（乙が個人である場合にはその者を、法人である場合にはその役員又はその支店等契約を締結する事務所の代表者をいう。以下同じ。）が、暴力団（暴力団員による不当な行為の防止等に関する法律（平成３年法律第</w:t>
      </w:r>
      <w:r w:rsidRPr="003E06D4">
        <w:rPr>
          <w:rFonts w:cs="ＭＳ 明朝"/>
          <w:szCs w:val="21"/>
        </w:rPr>
        <w:t>77</w:t>
      </w:r>
      <w:r w:rsidRPr="003E06D4">
        <w:rPr>
          <w:rFonts w:cs="ＭＳ 明朝" w:hint="eastAsia"/>
          <w:szCs w:val="21"/>
        </w:rPr>
        <w:t>号）第２条第２号に規定する暴力団をいう。以下同じ。）又は暴力団員（同法第２条第６号に規定する暴力団員をいう。以下同じ。）であると認められるときその他暴力団又は暴力団員と社会的に非難されるべき関係を有していると認められるとき。</w:t>
      </w:r>
    </w:p>
    <w:p w14:paraId="5829EA03"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３　第１項各号又は第２項各号に定める場合が甲の責めに帰すべき事由によるものであるときは、甲は、前２項の規定による契約の解除をすることができない。</w:t>
      </w:r>
    </w:p>
    <w:p w14:paraId="5B035320"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（供給者の解除権）</w:t>
      </w:r>
    </w:p>
    <w:p w14:paraId="2998CAE4"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w:t>
      </w:r>
      <w:r w:rsidRPr="003E06D4">
        <w:rPr>
          <w:rFonts w:cs="ＭＳ 明朝"/>
          <w:szCs w:val="21"/>
        </w:rPr>
        <w:t>13</w:t>
      </w:r>
      <w:r w:rsidRPr="003E06D4">
        <w:rPr>
          <w:rFonts w:cs="ＭＳ 明朝" w:hint="eastAsia"/>
          <w:szCs w:val="21"/>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5AC659E"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２　乙は、甲が第１条の３の規定により仕様書等を変更したため契約金額が３分の２以上減少したときは、直ちにこの契約を解除することができる。</w:t>
      </w:r>
    </w:p>
    <w:p w14:paraId="21C3419B"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３　前２項に定める場合が乙の責めに帰すべき事由によるものであるときは、乙は、前２項の規定による契約の解除をすることができない。</w:t>
      </w:r>
    </w:p>
    <w:p w14:paraId="5AB89DAA"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（解除の効果等）</w:t>
      </w:r>
    </w:p>
    <w:p w14:paraId="77857219"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w:t>
      </w:r>
      <w:r w:rsidRPr="003E06D4">
        <w:rPr>
          <w:rFonts w:cs="ＭＳ 明朝"/>
          <w:szCs w:val="21"/>
        </w:rPr>
        <w:t>14</w:t>
      </w:r>
      <w:r w:rsidRPr="003E06D4">
        <w:rPr>
          <w:rFonts w:cs="ＭＳ 明朝" w:hint="eastAsia"/>
          <w:szCs w:val="21"/>
        </w:rPr>
        <w:t>条　この契約が解除された場合には、第１条第１項に規定する甲及び乙の義務は消滅する。</w:t>
      </w:r>
    </w:p>
    <w:p w14:paraId="55772623"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２　業務の完了後にこの契約が解除された場合は、解除に伴い生じる事項の処理については民法（明治</w:t>
      </w:r>
      <w:r w:rsidRPr="003E06D4">
        <w:rPr>
          <w:rFonts w:cs="ＭＳ 明朝"/>
          <w:szCs w:val="21"/>
        </w:rPr>
        <w:t>29</w:t>
      </w:r>
      <w:r w:rsidRPr="003E06D4">
        <w:rPr>
          <w:rFonts w:cs="ＭＳ 明朝" w:hint="eastAsia"/>
          <w:szCs w:val="21"/>
        </w:rPr>
        <w:t>年法律第</w:t>
      </w:r>
      <w:r w:rsidRPr="003E06D4">
        <w:rPr>
          <w:rFonts w:cs="ＭＳ 明朝"/>
          <w:szCs w:val="21"/>
        </w:rPr>
        <w:t>89</w:t>
      </w:r>
      <w:r w:rsidRPr="003E06D4">
        <w:rPr>
          <w:rFonts w:cs="ＭＳ 明朝" w:hint="eastAsia"/>
          <w:szCs w:val="21"/>
        </w:rPr>
        <w:t>号）の規定に従って甲乙協議して決める。</w:t>
      </w:r>
    </w:p>
    <w:p w14:paraId="56FEECB2"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（注文者の損害賠償請求等）</w:t>
      </w:r>
    </w:p>
    <w:p w14:paraId="0CCB5CA8"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w:t>
      </w:r>
      <w:r w:rsidRPr="003E06D4">
        <w:rPr>
          <w:rFonts w:cs="ＭＳ 明朝"/>
          <w:szCs w:val="21"/>
        </w:rPr>
        <w:t>15</w:t>
      </w:r>
      <w:r w:rsidRPr="003E06D4">
        <w:rPr>
          <w:rFonts w:cs="ＭＳ 明朝" w:hint="eastAsia"/>
          <w:szCs w:val="21"/>
        </w:rPr>
        <w:t>条　甲は、乙が次の各号のいずれかに該当するときは、これによって生じた損害の賠償を請求することができる。</w:t>
      </w:r>
    </w:p>
    <w:p w14:paraId="70AE5366"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１</w:t>
      </w:r>
      <w:r w:rsidRPr="003E06D4">
        <w:rPr>
          <w:rFonts w:cs="ＭＳ 明朝"/>
          <w:szCs w:val="21"/>
        </w:rPr>
        <w:t>)</w:t>
      </w:r>
      <w:r w:rsidRPr="003E06D4">
        <w:rPr>
          <w:rFonts w:cs="ＭＳ 明朝" w:hint="eastAsia"/>
          <w:szCs w:val="21"/>
        </w:rPr>
        <w:t xml:space="preserve">　納入期限内に物品の納入を完了することができないとき。</w:t>
      </w:r>
    </w:p>
    <w:p w14:paraId="6AC25D00"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２</w:t>
      </w:r>
      <w:r w:rsidRPr="003E06D4">
        <w:rPr>
          <w:rFonts w:cs="ＭＳ 明朝"/>
          <w:szCs w:val="21"/>
        </w:rPr>
        <w:t>)</w:t>
      </w:r>
      <w:r w:rsidRPr="003E06D4">
        <w:rPr>
          <w:rFonts w:cs="ＭＳ 明朝" w:hint="eastAsia"/>
          <w:szCs w:val="21"/>
        </w:rPr>
        <w:t xml:space="preserve">　納入された物品に契約不適合があるとき。</w:t>
      </w:r>
    </w:p>
    <w:p w14:paraId="3D76A709"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３</w:t>
      </w:r>
      <w:r w:rsidRPr="003E06D4">
        <w:rPr>
          <w:rFonts w:cs="ＭＳ 明朝"/>
          <w:szCs w:val="21"/>
        </w:rPr>
        <w:t>)</w:t>
      </w:r>
      <w:r w:rsidRPr="003E06D4">
        <w:rPr>
          <w:rFonts w:cs="ＭＳ 明朝" w:hint="eastAsia"/>
          <w:szCs w:val="21"/>
        </w:rPr>
        <w:t xml:space="preserve">　第</w:t>
      </w:r>
      <w:r w:rsidRPr="003E06D4">
        <w:rPr>
          <w:rFonts w:cs="ＭＳ 明朝"/>
          <w:szCs w:val="21"/>
        </w:rPr>
        <w:t>12</w:t>
      </w:r>
      <w:r w:rsidRPr="003E06D4">
        <w:rPr>
          <w:rFonts w:cs="ＭＳ 明朝" w:hint="eastAsia"/>
          <w:szCs w:val="21"/>
        </w:rPr>
        <w:t>条の規定により物品の引渡し後にこの契約が解除されたとき。</w:t>
      </w:r>
    </w:p>
    <w:p w14:paraId="0BF2DC8A"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４</w:t>
      </w:r>
      <w:r w:rsidRPr="003E06D4">
        <w:rPr>
          <w:rFonts w:cs="ＭＳ 明朝"/>
          <w:szCs w:val="21"/>
        </w:rPr>
        <w:t>)</w:t>
      </w:r>
      <w:r w:rsidRPr="003E06D4">
        <w:rPr>
          <w:rFonts w:cs="ＭＳ 明朝" w:hint="eastAsia"/>
          <w:szCs w:val="21"/>
        </w:rPr>
        <w:t xml:space="preserve">　前３号に掲げる場合のほか、債務の本旨に従った履行をしないとき又は債務の履行が不能であるとき。</w:t>
      </w:r>
    </w:p>
    <w:p w14:paraId="7F034C8E"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lastRenderedPageBreak/>
        <w:t>２　次の各号のいずれかに該当するときは、前項の損害賠償に代えて、乙は、契約金額の</w:t>
      </w:r>
      <w:r w:rsidRPr="003E06D4">
        <w:rPr>
          <w:rFonts w:cs="ＭＳ 明朝"/>
          <w:szCs w:val="21"/>
        </w:rPr>
        <w:t>10</w:t>
      </w:r>
      <w:r w:rsidRPr="003E06D4">
        <w:rPr>
          <w:rFonts w:cs="ＭＳ 明朝" w:hint="eastAsia"/>
          <w:szCs w:val="21"/>
        </w:rPr>
        <w:t>分の１に相当する額を違約金として甲の指定する期間内に支払わなければならない。</w:t>
      </w:r>
    </w:p>
    <w:p w14:paraId="3C9CED28"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１</w:t>
      </w:r>
      <w:r w:rsidRPr="003E06D4">
        <w:rPr>
          <w:rFonts w:cs="ＭＳ 明朝"/>
          <w:szCs w:val="21"/>
        </w:rPr>
        <w:t>)</w:t>
      </w:r>
      <w:r w:rsidRPr="003E06D4">
        <w:rPr>
          <w:rFonts w:cs="ＭＳ 明朝" w:hint="eastAsia"/>
          <w:szCs w:val="21"/>
        </w:rPr>
        <w:t xml:space="preserve">　第</w:t>
      </w:r>
      <w:r w:rsidRPr="003E06D4">
        <w:rPr>
          <w:rFonts w:cs="ＭＳ 明朝"/>
          <w:szCs w:val="21"/>
        </w:rPr>
        <w:t>12</w:t>
      </w:r>
      <w:r w:rsidRPr="003E06D4">
        <w:rPr>
          <w:rFonts w:cs="ＭＳ 明朝" w:hint="eastAsia"/>
          <w:szCs w:val="21"/>
        </w:rPr>
        <w:t>条の規定により物品の引渡し前にこの契約が解除されたとき。</w:t>
      </w:r>
    </w:p>
    <w:p w14:paraId="6B42DDE3"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２</w:t>
      </w:r>
      <w:r w:rsidRPr="003E06D4">
        <w:rPr>
          <w:rFonts w:cs="ＭＳ 明朝"/>
          <w:szCs w:val="21"/>
        </w:rPr>
        <w:t>)</w:t>
      </w:r>
      <w:r w:rsidRPr="003E06D4">
        <w:rPr>
          <w:rFonts w:cs="ＭＳ 明朝" w:hint="eastAsia"/>
          <w:szCs w:val="21"/>
        </w:rPr>
        <w:t xml:space="preserve">　物品の引渡し前に、乙がその債務の履行を拒否し、又は乙の責めに帰すべき事由によって乙の債務について履行不能となったとき。</w:t>
      </w:r>
    </w:p>
    <w:p w14:paraId="7F473CCE"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３　次の各号に掲げる者がこの契約を解除した場合は、前項第２号に該当する場合とみなす。</w:t>
      </w:r>
    </w:p>
    <w:p w14:paraId="6AF4A80A"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１</w:t>
      </w:r>
      <w:r w:rsidRPr="003E06D4">
        <w:rPr>
          <w:rFonts w:cs="ＭＳ 明朝"/>
          <w:szCs w:val="21"/>
        </w:rPr>
        <w:t>)</w:t>
      </w:r>
      <w:r w:rsidRPr="003E06D4">
        <w:rPr>
          <w:rFonts w:cs="ＭＳ 明朝" w:hint="eastAsia"/>
          <w:szCs w:val="21"/>
        </w:rPr>
        <w:t xml:space="preserve">　乙について破産手続開始の決定があった場合において、破産法（平成</w:t>
      </w:r>
      <w:r w:rsidRPr="003E06D4">
        <w:rPr>
          <w:rFonts w:cs="ＭＳ 明朝"/>
          <w:szCs w:val="21"/>
        </w:rPr>
        <w:t>16</w:t>
      </w:r>
      <w:r w:rsidRPr="003E06D4">
        <w:rPr>
          <w:rFonts w:cs="ＭＳ 明朝" w:hint="eastAsia"/>
          <w:szCs w:val="21"/>
        </w:rPr>
        <w:t>年法律第</w:t>
      </w:r>
      <w:r w:rsidRPr="003E06D4">
        <w:rPr>
          <w:rFonts w:cs="ＭＳ 明朝"/>
          <w:szCs w:val="21"/>
        </w:rPr>
        <w:t>75</w:t>
      </w:r>
      <w:r w:rsidRPr="003E06D4">
        <w:rPr>
          <w:rFonts w:cs="ＭＳ 明朝" w:hint="eastAsia"/>
          <w:szCs w:val="21"/>
        </w:rPr>
        <w:t>号）の規定により選任された破産管財人</w:t>
      </w:r>
    </w:p>
    <w:p w14:paraId="46DF758D"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２</w:t>
      </w:r>
      <w:r w:rsidRPr="003E06D4">
        <w:rPr>
          <w:rFonts w:cs="ＭＳ 明朝"/>
          <w:szCs w:val="21"/>
        </w:rPr>
        <w:t>)</w:t>
      </w:r>
      <w:r w:rsidRPr="003E06D4">
        <w:rPr>
          <w:rFonts w:cs="ＭＳ 明朝" w:hint="eastAsia"/>
          <w:szCs w:val="21"/>
        </w:rPr>
        <w:t xml:space="preserve">　乙について更生手続開始の決定があった場合において、会社更生法（平成</w:t>
      </w:r>
      <w:r w:rsidRPr="003E06D4">
        <w:rPr>
          <w:rFonts w:cs="ＭＳ 明朝"/>
          <w:szCs w:val="21"/>
        </w:rPr>
        <w:t>14</w:t>
      </w:r>
      <w:r w:rsidRPr="003E06D4">
        <w:rPr>
          <w:rFonts w:cs="ＭＳ 明朝" w:hint="eastAsia"/>
          <w:szCs w:val="21"/>
        </w:rPr>
        <w:t>年法律第</w:t>
      </w:r>
      <w:r w:rsidRPr="003E06D4">
        <w:rPr>
          <w:rFonts w:cs="ＭＳ 明朝"/>
          <w:szCs w:val="21"/>
        </w:rPr>
        <w:t>154</w:t>
      </w:r>
      <w:r w:rsidRPr="003E06D4">
        <w:rPr>
          <w:rFonts w:cs="ＭＳ 明朝" w:hint="eastAsia"/>
          <w:szCs w:val="21"/>
        </w:rPr>
        <w:t>号）の規定により選任された管財人</w:t>
      </w:r>
    </w:p>
    <w:p w14:paraId="05AD8E0C"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３</w:t>
      </w:r>
      <w:r w:rsidRPr="003E06D4">
        <w:rPr>
          <w:rFonts w:cs="ＭＳ 明朝"/>
          <w:szCs w:val="21"/>
        </w:rPr>
        <w:t>)</w:t>
      </w:r>
      <w:r w:rsidRPr="003E06D4">
        <w:rPr>
          <w:rFonts w:cs="ＭＳ 明朝" w:hint="eastAsia"/>
          <w:szCs w:val="21"/>
        </w:rPr>
        <w:t xml:space="preserve">　乙について再生手続開始の決定があった場合において、民事再生法（平成</w:t>
      </w:r>
      <w:r w:rsidRPr="003E06D4">
        <w:rPr>
          <w:rFonts w:cs="ＭＳ 明朝"/>
          <w:szCs w:val="21"/>
        </w:rPr>
        <w:t>11</w:t>
      </w:r>
      <w:r w:rsidRPr="003E06D4">
        <w:rPr>
          <w:rFonts w:cs="ＭＳ 明朝" w:hint="eastAsia"/>
          <w:szCs w:val="21"/>
        </w:rPr>
        <w:t>年法律第</w:t>
      </w:r>
      <w:r w:rsidRPr="003E06D4">
        <w:rPr>
          <w:rFonts w:cs="ＭＳ 明朝"/>
          <w:szCs w:val="21"/>
        </w:rPr>
        <w:t>225</w:t>
      </w:r>
      <w:r w:rsidRPr="003E06D4">
        <w:rPr>
          <w:rFonts w:cs="ＭＳ 明朝" w:hint="eastAsia"/>
          <w:szCs w:val="21"/>
        </w:rPr>
        <w:t>号）の規定により選任された再生債務者等</w:t>
      </w:r>
    </w:p>
    <w:p w14:paraId="6E2F2472"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14:paraId="21960B33" w14:textId="0E79840F"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５　第１項第１号に該当し、甲が損害の賠償を請求する場合の請求額は、契約金額につき、遅延日数に応じ、</w:t>
      </w:r>
      <w:r w:rsidR="00A96A95" w:rsidRPr="00A96A95">
        <w:rPr>
          <w:rFonts w:cs="ＭＳ 明朝" w:hint="eastAsia"/>
          <w:szCs w:val="21"/>
        </w:rPr>
        <w:t>政府契約の支払遅延防止等に関する法律（昭和</w:t>
      </w:r>
      <w:r w:rsidR="00A96A95" w:rsidRPr="00A96A95">
        <w:rPr>
          <w:rFonts w:cs="ＭＳ 明朝"/>
          <w:szCs w:val="21"/>
        </w:rPr>
        <w:t>24年法律第256号）第８条第１項の規定により財務大臣が決定する率（以下「財務大臣が決定する率」という。）</w:t>
      </w:r>
      <w:r w:rsidRPr="003E06D4">
        <w:rPr>
          <w:rFonts w:cs="ＭＳ 明朝" w:hint="eastAsia"/>
          <w:szCs w:val="21"/>
        </w:rPr>
        <w:t>で計算した額とする。</w:t>
      </w:r>
    </w:p>
    <w:p w14:paraId="143858A8"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６　第２項の場合（第</w:t>
      </w:r>
      <w:r w:rsidRPr="003E06D4">
        <w:rPr>
          <w:rFonts w:cs="ＭＳ 明朝"/>
          <w:szCs w:val="21"/>
        </w:rPr>
        <w:t>12</w:t>
      </w:r>
      <w:r w:rsidRPr="003E06D4">
        <w:rPr>
          <w:rFonts w:cs="ＭＳ 明朝" w:hint="eastAsia"/>
          <w:szCs w:val="21"/>
        </w:rPr>
        <w:t>条第２項第８号の規定により、この契約が解除された場合を除く。）において、第１条の２の規定により契約保証が付されているときは、甲は、当該契約保証をもって違約金に充当することができる。</w:t>
      </w:r>
    </w:p>
    <w:p w14:paraId="50ADD030"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（供給者の損害賠償請求等）</w:t>
      </w:r>
    </w:p>
    <w:p w14:paraId="3718B341"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w:t>
      </w:r>
      <w:r w:rsidRPr="003E06D4">
        <w:rPr>
          <w:rFonts w:cs="ＭＳ 明朝"/>
          <w:szCs w:val="21"/>
        </w:rPr>
        <w:t>16</w:t>
      </w:r>
      <w:r w:rsidRPr="003E06D4">
        <w:rPr>
          <w:rFonts w:cs="ＭＳ 明朝" w:hint="eastAsia"/>
          <w:szCs w:val="21"/>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49A19B15"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１</w:t>
      </w:r>
      <w:r w:rsidRPr="003E06D4">
        <w:rPr>
          <w:rFonts w:cs="ＭＳ 明朝"/>
          <w:szCs w:val="21"/>
        </w:rPr>
        <w:t>)</w:t>
      </w:r>
      <w:r w:rsidRPr="003E06D4">
        <w:rPr>
          <w:rFonts w:cs="ＭＳ 明朝" w:hint="eastAsia"/>
          <w:szCs w:val="21"/>
        </w:rPr>
        <w:t xml:space="preserve">　第</w:t>
      </w:r>
      <w:r w:rsidRPr="003E06D4">
        <w:rPr>
          <w:rFonts w:cs="ＭＳ 明朝"/>
          <w:szCs w:val="21"/>
        </w:rPr>
        <w:t>13</w:t>
      </w:r>
      <w:r w:rsidRPr="003E06D4">
        <w:rPr>
          <w:rFonts w:cs="ＭＳ 明朝" w:hint="eastAsia"/>
          <w:szCs w:val="21"/>
        </w:rPr>
        <w:t>条の規定によりこの契約が解除されたとき。</w:t>
      </w:r>
    </w:p>
    <w:p w14:paraId="57C73FA2"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２</w:t>
      </w:r>
      <w:r w:rsidRPr="003E06D4">
        <w:rPr>
          <w:rFonts w:cs="ＭＳ 明朝"/>
          <w:szCs w:val="21"/>
        </w:rPr>
        <w:t>)</w:t>
      </w:r>
      <w:r w:rsidRPr="003E06D4">
        <w:rPr>
          <w:rFonts w:cs="ＭＳ 明朝" w:hint="eastAsia"/>
          <w:szCs w:val="21"/>
        </w:rPr>
        <w:t xml:space="preserve">　前号に掲げる場合のほか、債務の本旨に従った履行をしないとき又は債務の履行が不能であるとき。</w:t>
      </w:r>
    </w:p>
    <w:p w14:paraId="11E0FCE0" w14:textId="3473C489"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２　第８条の規定による契約金額の支払が遅れた場合においては、乙は、未受領金額につき、遅延日数に応じ、</w:t>
      </w:r>
      <w:r w:rsidR="00A96A95" w:rsidRPr="00A96A95">
        <w:rPr>
          <w:rFonts w:cs="ＭＳ 明朝" w:hint="eastAsia"/>
          <w:szCs w:val="21"/>
        </w:rPr>
        <w:t>財務大臣が決定する率</w:t>
      </w:r>
      <w:r w:rsidRPr="003E06D4">
        <w:rPr>
          <w:rFonts w:cs="ＭＳ 明朝" w:hint="eastAsia"/>
          <w:szCs w:val="21"/>
        </w:rPr>
        <w:t>で計算した額の遅延利息の支払を甲に請求することができる。</w:t>
      </w:r>
    </w:p>
    <w:p w14:paraId="7F51DABD"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（契約不適合責任期間等）</w:t>
      </w:r>
    </w:p>
    <w:p w14:paraId="02417BCD"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w:t>
      </w:r>
      <w:r w:rsidRPr="003E06D4">
        <w:rPr>
          <w:rFonts w:cs="ＭＳ 明朝"/>
          <w:szCs w:val="21"/>
        </w:rPr>
        <w:t>17</w:t>
      </w:r>
      <w:r w:rsidRPr="003E06D4">
        <w:rPr>
          <w:rFonts w:cs="ＭＳ 明朝" w:hint="eastAsia"/>
          <w:szCs w:val="21"/>
        </w:rPr>
        <w:t>条　甲は、引き渡された物品に関し、第４条の規定による引渡しを受けた日から１年以内でなければ、契約不適合を理由とした履行の追完の請求、損害賠償の請求、契約金額の減額の請求又は契約の解除（以下「請求等」という。）をすることができない。</w:t>
      </w:r>
    </w:p>
    <w:p w14:paraId="253713C2"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２　請求等は、具体的な契約不適合の内容、請求する損害額の算定の根拠等当該請求等の根拠を示して、乙の契約不適合責任を問う意思を明確に告げることで行う。</w:t>
      </w:r>
    </w:p>
    <w:p w14:paraId="4CFDBA5E"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３　甲が第１項に規定する契約不適合に係る請求等が可能な期間（以下「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14:paraId="3CE37E2B"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lastRenderedPageBreak/>
        <w:t>４　甲は、請求等を行ったときは、当該請求等の根拠となる契約不適合に関し、民法の消滅時効の範囲で、当該請求等以外に必要と認められる請求等をすることができる。</w:t>
      </w:r>
    </w:p>
    <w:p w14:paraId="7E6BFF2D"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５　前各項の規定は、契約不適合が乙の故意又は重過失により生じたものであるときには適用せず、契約不適合に関する乙の責任については、民法の定めるところによる。</w:t>
      </w:r>
    </w:p>
    <w:p w14:paraId="10294D19"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６　民法第</w:t>
      </w:r>
      <w:r w:rsidRPr="003E06D4">
        <w:rPr>
          <w:rFonts w:cs="ＭＳ 明朝"/>
          <w:szCs w:val="21"/>
        </w:rPr>
        <w:t>637</w:t>
      </w:r>
      <w:r w:rsidRPr="003E06D4">
        <w:rPr>
          <w:rFonts w:cs="ＭＳ 明朝" w:hint="eastAsia"/>
          <w:szCs w:val="21"/>
        </w:rPr>
        <w:t>条第１項の規定は、契約不適合責任期間については適用しない。</w:t>
      </w:r>
    </w:p>
    <w:p w14:paraId="1B7F735A"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７　甲は、物品の引渡しの際に契約不適合があることを知ったときは、第１項の規定にかかわらず、その旨を直ちに乙に通知しなければ、当該契約不適合に関する請求等をすることができない。ただし、乙がその契約不適合があることを知っていたときは、この限りでない。</w:t>
      </w:r>
    </w:p>
    <w:p w14:paraId="0379112D"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８　引き渡された物品の契約不適合が仕様書等の記載内容、又は甲の指示等により生じたものであるときは、甲は当該契約不適合を理由として、請求等をすることができない。ただし、乙がその記載内容又は指示等が不適当であることを知りながらこれを通知しなかったときは、この限りでない。</w:t>
      </w:r>
    </w:p>
    <w:p w14:paraId="569497C7"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（賠償の予約）</w:t>
      </w:r>
    </w:p>
    <w:p w14:paraId="1D8FA27C"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w:t>
      </w:r>
      <w:r w:rsidRPr="003E06D4">
        <w:rPr>
          <w:rFonts w:cs="ＭＳ 明朝"/>
          <w:szCs w:val="21"/>
        </w:rPr>
        <w:t>18</w:t>
      </w:r>
      <w:r w:rsidRPr="003E06D4">
        <w:rPr>
          <w:rFonts w:cs="ＭＳ 明朝" w:hint="eastAsia"/>
          <w:szCs w:val="21"/>
        </w:rPr>
        <w:t>条　乙は、乙又は乙が代理人、支配人その他使用人若しくは入札代理人として使用していた者が、この契約の入札に関して次の各号のいずれかに該当したときは、契約金額の</w:t>
      </w:r>
      <w:r w:rsidRPr="003E06D4">
        <w:rPr>
          <w:rFonts w:cs="ＭＳ 明朝"/>
          <w:szCs w:val="21"/>
        </w:rPr>
        <w:t>10</w:t>
      </w:r>
      <w:r w:rsidRPr="003E06D4">
        <w:rPr>
          <w:rFonts w:cs="ＭＳ 明朝" w:hint="eastAsia"/>
          <w:szCs w:val="21"/>
        </w:rPr>
        <w:t>分の２に相当する額を賠償金として甲が指定する期限までに甲に支払わなければならない。物品納入が完了した後も同様とする。</w:t>
      </w:r>
    </w:p>
    <w:p w14:paraId="2A5925D2"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１</w:t>
      </w:r>
      <w:r w:rsidRPr="003E06D4">
        <w:rPr>
          <w:rFonts w:cs="ＭＳ 明朝"/>
          <w:szCs w:val="21"/>
        </w:rPr>
        <w:t>)</w:t>
      </w:r>
      <w:r w:rsidRPr="003E06D4">
        <w:rPr>
          <w:rFonts w:cs="ＭＳ 明朝" w:hint="eastAsia"/>
          <w:szCs w:val="21"/>
        </w:rPr>
        <w:t xml:space="preserve">　刑法（明治</w:t>
      </w:r>
      <w:r w:rsidRPr="003E06D4">
        <w:rPr>
          <w:rFonts w:cs="ＭＳ 明朝"/>
          <w:szCs w:val="21"/>
        </w:rPr>
        <w:t>40</w:t>
      </w:r>
      <w:r w:rsidRPr="003E06D4">
        <w:rPr>
          <w:rFonts w:cs="ＭＳ 明朝" w:hint="eastAsia"/>
          <w:szCs w:val="21"/>
        </w:rPr>
        <w:t>年法律第</w:t>
      </w:r>
      <w:r w:rsidRPr="003E06D4">
        <w:rPr>
          <w:rFonts w:cs="ＭＳ 明朝"/>
          <w:szCs w:val="21"/>
        </w:rPr>
        <w:t>45</w:t>
      </w:r>
      <w:r w:rsidRPr="003E06D4">
        <w:rPr>
          <w:rFonts w:cs="ＭＳ 明朝" w:hint="eastAsia"/>
          <w:szCs w:val="21"/>
        </w:rPr>
        <w:t>号）第</w:t>
      </w:r>
      <w:r w:rsidRPr="003E06D4">
        <w:rPr>
          <w:rFonts w:cs="ＭＳ 明朝"/>
          <w:szCs w:val="21"/>
        </w:rPr>
        <w:t>96</w:t>
      </w:r>
      <w:r w:rsidRPr="003E06D4">
        <w:rPr>
          <w:rFonts w:cs="ＭＳ 明朝" w:hint="eastAsia"/>
          <w:szCs w:val="21"/>
        </w:rPr>
        <w:t>条の６による刑が確定したとき。</w:t>
      </w:r>
    </w:p>
    <w:p w14:paraId="390CBAA9"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２</w:t>
      </w:r>
      <w:r w:rsidRPr="003E06D4">
        <w:rPr>
          <w:rFonts w:cs="ＭＳ 明朝"/>
          <w:szCs w:val="21"/>
        </w:rPr>
        <w:t>)</w:t>
      </w:r>
      <w:r w:rsidRPr="003E06D4">
        <w:rPr>
          <w:rFonts w:cs="ＭＳ 明朝" w:hint="eastAsia"/>
          <w:szCs w:val="21"/>
        </w:rPr>
        <w:t xml:space="preserve">　刑法第</w:t>
      </w:r>
      <w:r w:rsidRPr="003E06D4">
        <w:rPr>
          <w:rFonts w:cs="ＭＳ 明朝"/>
          <w:szCs w:val="21"/>
        </w:rPr>
        <w:t>198</w:t>
      </w:r>
      <w:r w:rsidRPr="003E06D4">
        <w:rPr>
          <w:rFonts w:cs="ＭＳ 明朝" w:hint="eastAsia"/>
          <w:szCs w:val="21"/>
        </w:rPr>
        <w:t>条による刑が確定したとき。</w:t>
      </w:r>
    </w:p>
    <w:p w14:paraId="3861C946"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３</w:t>
      </w:r>
      <w:r w:rsidRPr="003E06D4">
        <w:rPr>
          <w:rFonts w:cs="ＭＳ 明朝"/>
          <w:szCs w:val="21"/>
        </w:rPr>
        <w:t>)</w:t>
      </w:r>
      <w:r w:rsidRPr="003E06D4">
        <w:rPr>
          <w:rFonts w:cs="ＭＳ 明朝" w:hint="eastAsia"/>
          <w:szCs w:val="21"/>
        </w:rPr>
        <w:t xml:space="preserve">　公正取引委員会が、私的独占の禁止及び公正取引の確保に関する法律（昭和</w:t>
      </w:r>
      <w:r w:rsidRPr="003E06D4">
        <w:rPr>
          <w:rFonts w:cs="ＭＳ 明朝"/>
          <w:szCs w:val="21"/>
        </w:rPr>
        <w:t>22</w:t>
      </w:r>
      <w:r w:rsidRPr="003E06D4">
        <w:rPr>
          <w:rFonts w:cs="ＭＳ 明朝" w:hint="eastAsia"/>
          <w:szCs w:val="21"/>
        </w:rPr>
        <w:t>年法律第</w:t>
      </w:r>
      <w:r w:rsidRPr="003E06D4">
        <w:rPr>
          <w:rFonts w:cs="ＭＳ 明朝"/>
          <w:szCs w:val="21"/>
        </w:rPr>
        <w:t>54</w:t>
      </w:r>
      <w:r w:rsidRPr="003E06D4">
        <w:rPr>
          <w:rFonts w:cs="ＭＳ 明朝" w:hint="eastAsia"/>
          <w:szCs w:val="21"/>
        </w:rPr>
        <w:t>号。以下「独占禁止法」という。）第</w:t>
      </w:r>
      <w:r w:rsidRPr="003E06D4">
        <w:rPr>
          <w:rFonts w:cs="ＭＳ 明朝"/>
          <w:szCs w:val="21"/>
        </w:rPr>
        <w:t>61</w:t>
      </w:r>
      <w:r w:rsidRPr="003E06D4">
        <w:rPr>
          <w:rFonts w:cs="ＭＳ 明朝" w:hint="eastAsia"/>
          <w:szCs w:val="21"/>
        </w:rPr>
        <w:t>条第１項の規定による排除措置命令を行ったとき。</w:t>
      </w:r>
    </w:p>
    <w:p w14:paraId="1A736124"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４</w:t>
      </w:r>
      <w:r w:rsidRPr="003E06D4">
        <w:rPr>
          <w:rFonts w:cs="ＭＳ 明朝"/>
          <w:szCs w:val="21"/>
        </w:rPr>
        <w:t>)</w:t>
      </w:r>
      <w:r w:rsidRPr="003E06D4">
        <w:rPr>
          <w:rFonts w:cs="ＭＳ 明朝" w:hint="eastAsia"/>
          <w:szCs w:val="21"/>
        </w:rPr>
        <w:t xml:space="preserve">　公正取引委員会が独占禁止法第</w:t>
      </w:r>
      <w:r w:rsidRPr="003E06D4">
        <w:rPr>
          <w:rFonts w:cs="ＭＳ 明朝"/>
          <w:szCs w:val="21"/>
        </w:rPr>
        <w:t>62</w:t>
      </w:r>
      <w:r w:rsidRPr="003E06D4">
        <w:rPr>
          <w:rFonts w:cs="ＭＳ 明朝" w:hint="eastAsia"/>
          <w:szCs w:val="21"/>
        </w:rPr>
        <w:t>条第１項の規定による課徴金納付命令を行ったとき。</w:t>
      </w:r>
    </w:p>
    <w:p w14:paraId="57626C55"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２　前項の規定は、甲に生じた損害の額が同項に規定する賠償金の額を超える場合において、甲がその超過分につき賠償を請求することを妨げるものではない。</w:t>
      </w:r>
    </w:p>
    <w:p w14:paraId="75E2D2F1"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（暴力団等排除措置）</w:t>
      </w:r>
    </w:p>
    <w:p w14:paraId="19C34E21"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w:t>
      </w:r>
      <w:r w:rsidRPr="003E06D4">
        <w:rPr>
          <w:rFonts w:cs="ＭＳ 明朝"/>
          <w:szCs w:val="21"/>
        </w:rPr>
        <w:t>19</w:t>
      </w:r>
      <w:r w:rsidRPr="003E06D4">
        <w:rPr>
          <w:rFonts w:cs="ＭＳ 明朝" w:hint="eastAsia"/>
          <w:szCs w:val="21"/>
        </w:rPr>
        <w:t>条　甲は必要に応じ、次の各号に掲げる措置を講ずることができる。</w:t>
      </w:r>
    </w:p>
    <w:p w14:paraId="74991516"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１</w:t>
      </w:r>
      <w:r w:rsidRPr="003E06D4">
        <w:rPr>
          <w:rFonts w:cs="ＭＳ 明朝"/>
          <w:szCs w:val="21"/>
        </w:rPr>
        <w:t>)</w:t>
      </w:r>
      <w:r w:rsidRPr="003E06D4">
        <w:rPr>
          <w:rFonts w:cs="ＭＳ 明朝" w:hint="eastAsia"/>
          <w:szCs w:val="21"/>
        </w:rPr>
        <w:t xml:space="preserve">　乙又は乙の役員等が暴力団又は暴力団員であるか否かについて、所轄の警察署長に意見を聴くこと。</w:t>
      </w:r>
    </w:p>
    <w:p w14:paraId="2FCAE9AD" w14:textId="77777777" w:rsidR="003E06D4" w:rsidRPr="003E06D4" w:rsidRDefault="003E06D4" w:rsidP="003E06D4">
      <w:pPr>
        <w:wordWrap w:val="0"/>
        <w:adjustRightInd w:val="0"/>
        <w:snapToGrid w:val="0"/>
        <w:ind w:leftChars="100" w:left="440" w:hangingChars="100" w:hanging="220"/>
        <w:textAlignment w:val="center"/>
        <w:rPr>
          <w:rFonts w:cs="ＭＳ 明朝"/>
          <w:szCs w:val="21"/>
        </w:rPr>
      </w:pPr>
      <w:r w:rsidRPr="003E06D4">
        <w:rPr>
          <w:rFonts w:cs="ＭＳ 明朝"/>
          <w:szCs w:val="21"/>
        </w:rPr>
        <w:t>(</w:t>
      </w:r>
      <w:r w:rsidRPr="003E06D4">
        <w:rPr>
          <w:rFonts w:cs="ＭＳ 明朝" w:hint="eastAsia"/>
          <w:szCs w:val="21"/>
        </w:rPr>
        <w:t>２</w:t>
      </w:r>
      <w:r w:rsidRPr="003E06D4">
        <w:rPr>
          <w:rFonts w:cs="ＭＳ 明朝"/>
          <w:szCs w:val="21"/>
        </w:rPr>
        <w:t>)</w:t>
      </w:r>
      <w:r w:rsidRPr="003E06D4">
        <w:rPr>
          <w:rFonts w:cs="ＭＳ 明朝" w:hint="eastAsia"/>
          <w:szCs w:val="21"/>
        </w:rPr>
        <w:t xml:space="preserve">　前号の規定による意見の聴取により得た情報を、他の契約において暴力団又は暴力団員を排除するための措置を講ずるために利用すること。</w:t>
      </w:r>
    </w:p>
    <w:p w14:paraId="16734EEB"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２　乙は、この契約の履行に当たり、暴力団又は暴力団員から業務の妨害その他不当な要求を受けたときは、甲にその旨を報告するとともに、警察に届け出て、その捜査等に協力しなければならない。</w:t>
      </w:r>
    </w:p>
    <w:p w14:paraId="60A74245"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（供給者の法令上の責任）</w:t>
      </w:r>
    </w:p>
    <w:p w14:paraId="0BA6340D"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w:t>
      </w:r>
      <w:r w:rsidRPr="003E06D4">
        <w:rPr>
          <w:rFonts w:cs="ＭＳ 明朝"/>
          <w:szCs w:val="21"/>
        </w:rPr>
        <w:t>20</w:t>
      </w:r>
      <w:r w:rsidRPr="003E06D4">
        <w:rPr>
          <w:rFonts w:cs="ＭＳ 明朝" w:hint="eastAsia"/>
          <w:szCs w:val="21"/>
        </w:rPr>
        <w:t>条　乙は、物品納入従事者に係る労働基準法（昭和</w:t>
      </w:r>
      <w:r w:rsidRPr="003E06D4">
        <w:rPr>
          <w:rFonts w:cs="ＭＳ 明朝"/>
          <w:szCs w:val="21"/>
        </w:rPr>
        <w:t>22</w:t>
      </w:r>
      <w:r w:rsidRPr="003E06D4">
        <w:rPr>
          <w:rFonts w:cs="ＭＳ 明朝" w:hint="eastAsia"/>
          <w:szCs w:val="21"/>
        </w:rPr>
        <w:t>年法律第</w:t>
      </w:r>
      <w:r w:rsidRPr="003E06D4">
        <w:rPr>
          <w:rFonts w:cs="ＭＳ 明朝"/>
          <w:szCs w:val="21"/>
        </w:rPr>
        <w:t>49</w:t>
      </w:r>
      <w:r w:rsidRPr="003E06D4">
        <w:rPr>
          <w:rFonts w:cs="ＭＳ 明朝" w:hint="eastAsia"/>
          <w:szCs w:val="21"/>
        </w:rPr>
        <w:t>号）、職業安定法（昭和</w:t>
      </w:r>
      <w:r w:rsidRPr="003E06D4">
        <w:rPr>
          <w:rFonts w:cs="ＭＳ 明朝"/>
          <w:szCs w:val="21"/>
        </w:rPr>
        <w:t>22</w:t>
      </w:r>
      <w:r w:rsidRPr="003E06D4">
        <w:rPr>
          <w:rFonts w:cs="ＭＳ 明朝" w:hint="eastAsia"/>
          <w:szCs w:val="21"/>
        </w:rPr>
        <w:t>年法律第</w:t>
      </w:r>
      <w:r w:rsidRPr="003E06D4">
        <w:rPr>
          <w:rFonts w:cs="ＭＳ 明朝"/>
          <w:szCs w:val="21"/>
        </w:rPr>
        <w:t>141</w:t>
      </w:r>
      <w:r w:rsidRPr="003E06D4">
        <w:rPr>
          <w:rFonts w:cs="ＭＳ 明朝" w:hint="eastAsia"/>
          <w:szCs w:val="21"/>
        </w:rPr>
        <w:t>号）、最低賃金法（昭和</w:t>
      </w:r>
      <w:r w:rsidRPr="003E06D4">
        <w:rPr>
          <w:rFonts w:cs="ＭＳ 明朝"/>
          <w:szCs w:val="21"/>
        </w:rPr>
        <w:t>34</w:t>
      </w:r>
      <w:r w:rsidRPr="003E06D4">
        <w:rPr>
          <w:rFonts w:cs="ＭＳ 明朝" w:hint="eastAsia"/>
          <w:szCs w:val="21"/>
        </w:rPr>
        <w:t>年法律第</w:t>
      </w:r>
      <w:r w:rsidRPr="003E06D4">
        <w:rPr>
          <w:rFonts w:cs="ＭＳ 明朝"/>
          <w:szCs w:val="21"/>
        </w:rPr>
        <w:t>137</w:t>
      </w:r>
      <w:r w:rsidRPr="003E06D4">
        <w:rPr>
          <w:rFonts w:cs="ＭＳ 明朝" w:hint="eastAsia"/>
          <w:szCs w:val="21"/>
        </w:rPr>
        <w:t>号）、労働安全衛生法（昭和</w:t>
      </w:r>
      <w:r w:rsidRPr="003E06D4">
        <w:rPr>
          <w:rFonts w:cs="ＭＳ 明朝"/>
          <w:szCs w:val="21"/>
        </w:rPr>
        <w:t>47</w:t>
      </w:r>
      <w:r w:rsidRPr="003E06D4">
        <w:rPr>
          <w:rFonts w:cs="ＭＳ 明朝" w:hint="eastAsia"/>
          <w:szCs w:val="21"/>
        </w:rPr>
        <w:t>年法律第</w:t>
      </w:r>
      <w:r w:rsidRPr="003E06D4">
        <w:rPr>
          <w:rFonts w:cs="ＭＳ 明朝"/>
          <w:szCs w:val="21"/>
        </w:rPr>
        <w:t>57</w:t>
      </w:r>
      <w:r w:rsidRPr="003E06D4">
        <w:rPr>
          <w:rFonts w:cs="ＭＳ 明朝" w:hint="eastAsia"/>
          <w:szCs w:val="21"/>
        </w:rPr>
        <w:t>号）及び雇用保険法（昭和</w:t>
      </w:r>
      <w:r w:rsidRPr="003E06D4">
        <w:rPr>
          <w:rFonts w:cs="ＭＳ 明朝"/>
          <w:szCs w:val="21"/>
        </w:rPr>
        <w:t>49</w:t>
      </w:r>
      <w:r w:rsidRPr="003E06D4">
        <w:rPr>
          <w:rFonts w:cs="ＭＳ 明朝" w:hint="eastAsia"/>
          <w:szCs w:val="21"/>
        </w:rPr>
        <w:t>年法律第</w:t>
      </w:r>
      <w:r w:rsidRPr="003E06D4">
        <w:rPr>
          <w:rFonts w:cs="ＭＳ 明朝"/>
          <w:szCs w:val="21"/>
        </w:rPr>
        <w:t>116</w:t>
      </w:r>
      <w:r w:rsidRPr="003E06D4">
        <w:rPr>
          <w:rFonts w:cs="ＭＳ 明朝" w:hint="eastAsia"/>
          <w:szCs w:val="21"/>
        </w:rPr>
        <w:t>号）の規定その他による労務に関する一切の責任を負わなければならない。</w:t>
      </w:r>
    </w:p>
    <w:p w14:paraId="0227882E" w14:textId="77777777" w:rsidR="003E06D4" w:rsidRPr="003E06D4" w:rsidRDefault="003E06D4" w:rsidP="003E06D4">
      <w:pPr>
        <w:wordWrap w:val="0"/>
        <w:adjustRightInd w:val="0"/>
        <w:snapToGrid w:val="0"/>
        <w:ind w:leftChars="100" w:left="220"/>
        <w:textAlignment w:val="center"/>
        <w:rPr>
          <w:rFonts w:cs="ＭＳ 明朝"/>
          <w:szCs w:val="21"/>
        </w:rPr>
      </w:pPr>
      <w:r w:rsidRPr="003E06D4">
        <w:rPr>
          <w:rFonts w:cs="ＭＳ 明朝" w:hint="eastAsia"/>
          <w:szCs w:val="21"/>
        </w:rPr>
        <w:t>（補則）</w:t>
      </w:r>
    </w:p>
    <w:p w14:paraId="419FFBB1" w14:textId="77777777" w:rsidR="003E06D4" w:rsidRPr="003E06D4" w:rsidRDefault="003E06D4" w:rsidP="003E06D4">
      <w:pPr>
        <w:wordWrap w:val="0"/>
        <w:adjustRightInd w:val="0"/>
        <w:snapToGrid w:val="0"/>
        <w:ind w:left="220" w:hangingChars="100" w:hanging="220"/>
        <w:textAlignment w:val="center"/>
        <w:rPr>
          <w:rFonts w:cs="ＭＳ 明朝"/>
          <w:szCs w:val="21"/>
        </w:rPr>
      </w:pPr>
      <w:r w:rsidRPr="003E06D4">
        <w:rPr>
          <w:rFonts w:cs="ＭＳ 明朝" w:hint="eastAsia"/>
          <w:szCs w:val="21"/>
        </w:rPr>
        <w:t>第</w:t>
      </w:r>
      <w:r w:rsidRPr="003E06D4">
        <w:rPr>
          <w:rFonts w:cs="ＭＳ 明朝"/>
          <w:szCs w:val="21"/>
        </w:rPr>
        <w:t>21</w:t>
      </w:r>
      <w:r w:rsidRPr="003E06D4">
        <w:rPr>
          <w:rFonts w:cs="ＭＳ 明朝" w:hint="eastAsia"/>
          <w:szCs w:val="21"/>
        </w:rPr>
        <w:t>条　この契約書に定めのない事項については、規則によるほか、必要に応じて甲乙協議して定める。</w:t>
      </w:r>
    </w:p>
    <w:sectPr w:rsidR="003E06D4" w:rsidRPr="003E06D4" w:rsidSect="009345EA">
      <w:pgSz w:w="11906" w:h="16838" w:code="9"/>
      <w:pgMar w:top="2223" w:right="1542" w:bottom="2228" w:left="1542" w:header="567" w:footer="1401" w:gutter="0"/>
      <w:cols w:space="425"/>
      <w:docGrid w:type="linesAndChars" w:linePitch="399" w:charSpace="19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2AF15" w14:textId="77777777" w:rsidR="007A1EB5" w:rsidRDefault="007A1EB5" w:rsidP="00F53BD8">
      <w:r>
        <w:separator/>
      </w:r>
    </w:p>
  </w:endnote>
  <w:endnote w:type="continuationSeparator" w:id="0">
    <w:p w14:paraId="1FB2252A" w14:textId="77777777" w:rsidR="007A1EB5" w:rsidRDefault="007A1EB5" w:rsidP="00F5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7AB20" w14:textId="77777777" w:rsidR="007A1EB5" w:rsidRDefault="007A1EB5" w:rsidP="00F53BD8">
      <w:r>
        <w:separator/>
      </w:r>
    </w:p>
  </w:footnote>
  <w:footnote w:type="continuationSeparator" w:id="0">
    <w:p w14:paraId="582214D7" w14:textId="77777777" w:rsidR="007A1EB5" w:rsidRDefault="007A1EB5" w:rsidP="00F53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A4122B"/>
    <w:multiLevelType w:val="hybridMultilevel"/>
    <w:tmpl w:val="8E1AECDC"/>
    <w:lvl w:ilvl="0" w:tplc="674C5260">
      <w:start w:val="10"/>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rawingGridVerticalSpacing w:val="35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BC"/>
    <w:rsid w:val="00011CA1"/>
    <w:rsid w:val="00022A38"/>
    <w:rsid w:val="00026486"/>
    <w:rsid w:val="00043F19"/>
    <w:rsid w:val="000540BC"/>
    <w:rsid w:val="00131869"/>
    <w:rsid w:val="00146253"/>
    <w:rsid w:val="00152C9F"/>
    <w:rsid w:val="001B6B48"/>
    <w:rsid w:val="001D78B5"/>
    <w:rsid w:val="00243824"/>
    <w:rsid w:val="00275715"/>
    <w:rsid w:val="00281CDC"/>
    <w:rsid w:val="00284DEA"/>
    <w:rsid w:val="00296E4B"/>
    <w:rsid w:val="00315E83"/>
    <w:rsid w:val="00372E8D"/>
    <w:rsid w:val="00383316"/>
    <w:rsid w:val="003A5E52"/>
    <w:rsid w:val="003E06D4"/>
    <w:rsid w:val="003E2C75"/>
    <w:rsid w:val="00483496"/>
    <w:rsid w:val="004935EB"/>
    <w:rsid w:val="004B71A7"/>
    <w:rsid w:val="004C309F"/>
    <w:rsid w:val="004C7CCB"/>
    <w:rsid w:val="005158A7"/>
    <w:rsid w:val="00526EE9"/>
    <w:rsid w:val="00536D4A"/>
    <w:rsid w:val="00545FDE"/>
    <w:rsid w:val="00561974"/>
    <w:rsid w:val="00574176"/>
    <w:rsid w:val="00577F8D"/>
    <w:rsid w:val="0058638F"/>
    <w:rsid w:val="005A221E"/>
    <w:rsid w:val="005C706D"/>
    <w:rsid w:val="005D102F"/>
    <w:rsid w:val="005E2442"/>
    <w:rsid w:val="005E421E"/>
    <w:rsid w:val="005F16B2"/>
    <w:rsid w:val="00626B4D"/>
    <w:rsid w:val="006313FF"/>
    <w:rsid w:val="006509DF"/>
    <w:rsid w:val="00660EDC"/>
    <w:rsid w:val="006C7C0A"/>
    <w:rsid w:val="006D6996"/>
    <w:rsid w:val="006E70B8"/>
    <w:rsid w:val="00706E45"/>
    <w:rsid w:val="00753619"/>
    <w:rsid w:val="00756EAD"/>
    <w:rsid w:val="00757DDA"/>
    <w:rsid w:val="00784D85"/>
    <w:rsid w:val="007A1EB5"/>
    <w:rsid w:val="007E506E"/>
    <w:rsid w:val="00833C39"/>
    <w:rsid w:val="008557CB"/>
    <w:rsid w:val="00856771"/>
    <w:rsid w:val="00893963"/>
    <w:rsid w:val="00894EF6"/>
    <w:rsid w:val="00896832"/>
    <w:rsid w:val="008A3188"/>
    <w:rsid w:val="008D520C"/>
    <w:rsid w:val="008D7228"/>
    <w:rsid w:val="008E0FA5"/>
    <w:rsid w:val="008E7EDE"/>
    <w:rsid w:val="00921249"/>
    <w:rsid w:val="009345EA"/>
    <w:rsid w:val="00951948"/>
    <w:rsid w:val="009868E8"/>
    <w:rsid w:val="009A2D9E"/>
    <w:rsid w:val="009B54B2"/>
    <w:rsid w:val="009C1E90"/>
    <w:rsid w:val="009D21EB"/>
    <w:rsid w:val="009D3E57"/>
    <w:rsid w:val="009F1071"/>
    <w:rsid w:val="00A106B1"/>
    <w:rsid w:val="00A1420B"/>
    <w:rsid w:val="00A25007"/>
    <w:rsid w:val="00A37B21"/>
    <w:rsid w:val="00A5225F"/>
    <w:rsid w:val="00A560B9"/>
    <w:rsid w:val="00A76E11"/>
    <w:rsid w:val="00A838F2"/>
    <w:rsid w:val="00A96A95"/>
    <w:rsid w:val="00AA5A52"/>
    <w:rsid w:val="00AC4003"/>
    <w:rsid w:val="00B37BFA"/>
    <w:rsid w:val="00B54120"/>
    <w:rsid w:val="00B92FC7"/>
    <w:rsid w:val="00BA1E88"/>
    <w:rsid w:val="00BD451F"/>
    <w:rsid w:val="00BE6E0D"/>
    <w:rsid w:val="00C23EFA"/>
    <w:rsid w:val="00CC3731"/>
    <w:rsid w:val="00CC6378"/>
    <w:rsid w:val="00CE40F1"/>
    <w:rsid w:val="00D14C05"/>
    <w:rsid w:val="00D20450"/>
    <w:rsid w:val="00D6325F"/>
    <w:rsid w:val="00DD07ED"/>
    <w:rsid w:val="00DE08BF"/>
    <w:rsid w:val="00DF54B0"/>
    <w:rsid w:val="00E33723"/>
    <w:rsid w:val="00E47695"/>
    <w:rsid w:val="00E5351B"/>
    <w:rsid w:val="00E65202"/>
    <w:rsid w:val="00E81B98"/>
    <w:rsid w:val="00EA076F"/>
    <w:rsid w:val="00EC343E"/>
    <w:rsid w:val="00ED5E9D"/>
    <w:rsid w:val="00EE3CC6"/>
    <w:rsid w:val="00EE6DDB"/>
    <w:rsid w:val="00F314C1"/>
    <w:rsid w:val="00F3770E"/>
    <w:rsid w:val="00F53BD8"/>
    <w:rsid w:val="00F56E54"/>
    <w:rsid w:val="00FA64C7"/>
    <w:rsid w:val="00FA71AE"/>
    <w:rsid w:val="00FD7D95"/>
    <w:rsid w:val="00FE5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25EB9A"/>
  <w14:defaultImageDpi w14:val="0"/>
  <w15:docId w15:val="{246C9A61-016C-47C2-9DB3-A98F087D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header" w:uiPriority="0"/>
    <w:lsdException w:name="caption" w:semiHidden="1" w:uiPriority="35" w:unhideWhenUsed="1" w:qFormat="1"/>
    <w:lsdException w:name="annotation reference" w:uiPriority="0"/>
    <w:lsdException w:name="page number"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5E2442"/>
    <w:rPr>
      <w:rFonts w:asciiTheme="majorHAnsi" w:eastAsiaTheme="majorEastAsia" w:hAnsiTheme="majorHAnsi"/>
      <w:sz w:val="18"/>
      <w:szCs w:val="18"/>
    </w:rPr>
  </w:style>
  <w:style w:type="character" w:customStyle="1" w:styleId="a4">
    <w:name w:val="吹き出し (文字)"/>
    <w:basedOn w:val="a0"/>
    <w:link w:val="a3"/>
    <w:uiPriority w:val="99"/>
    <w:locked/>
    <w:rsid w:val="005E2442"/>
    <w:rPr>
      <w:rFonts w:asciiTheme="majorHAnsi" w:eastAsiaTheme="majorEastAsia" w:hAnsiTheme="majorHAnsi" w:cs="Times New Roman"/>
      <w:sz w:val="18"/>
      <w:szCs w:val="18"/>
    </w:rPr>
  </w:style>
  <w:style w:type="paragraph" w:styleId="a5">
    <w:name w:val="header"/>
    <w:basedOn w:val="a"/>
    <w:link w:val="a6"/>
    <w:uiPriority w:val="99"/>
    <w:unhideWhenUsed/>
    <w:rsid w:val="00F53BD8"/>
    <w:pPr>
      <w:tabs>
        <w:tab w:val="center" w:pos="4252"/>
        <w:tab w:val="right" w:pos="8504"/>
      </w:tabs>
      <w:snapToGrid w:val="0"/>
    </w:pPr>
  </w:style>
  <w:style w:type="character" w:customStyle="1" w:styleId="a6">
    <w:name w:val="ヘッダー (文字)"/>
    <w:basedOn w:val="a0"/>
    <w:link w:val="a5"/>
    <w:uiPriority w:val="99"/>
    <w:locked/>
    <w:rsid w:val="00F53BD8"/>
    <w:rPr>
      <w:rFonts w:ascii="ＭＳ 明朝" w:eastAsia="ＭＳ 明朝" w:hAnsi="ＭＳ 明朝" w:cs="Times New Roman"/>
      <w:sz w:val="22"/>
      <w:szCs w:val="22"/>
    </w:rPr>
  </w:style>
  <w:style w:type="paragraph" w:styleId="a7">
    <w:name w:val="footer"/>
    <w:basedOn w:val="a"/>
    <w:link w:val="a8"/>
    <w:uiPriority w:val="99"/>
    <w:unhideWhenUsed/>
    <w:rsid w:val="00F53BD8"/>
    <w:pPr>
      <w:tabs>
        <w:tab w:val="center" w:pos="4252"/>
        <w:tab w:val="right" w:pos="8504"/>
      </w:tabs>
      <w:snapToGrid w:val="0"/>
    </w:pPr>
  </w:style>
  <w:style w:type="character" w:customStyle="1" w:styleId="a8">
    <w:name w:val="フッター (文字)"/>
    <w:basedOn w:val="a0"/>
    <w:link w:val="a7"/>
    <w:uiPriority w:val="99"/>
    <w:locked/>
    <w:rsid w:val="00F53BD8"/>
    <w:rPr>
      <w:rFonts w:ascii="ＭＳ 明朝" w:eastAsia="ＭＳ 明朝" w:hAnsi="ＭＳ 明朝" w:cs="Times New Roman"/>
      <w:sz w:val="22"/>
      <w:szCs w:val="22"/>
    </w:rPr>
  </w:style>
  <w:style w:type="table" w:styleId="a9">
    <w:name w:val="Table Grid"/>
    <w:basedOn w:val="a1"/>
    <w:uiPriority w:val="39"/>
    <w:rsid w:val="003E06D4"/>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rsid w:val="003E06D4"/>
    <w:rPr>
      <w:color w:val="0000FF"/>
      <w:u w:val="single"/>
    </w:rPr>
  </w:style>
  <w:style w:type="paragraph" w:customStyle="1" w:styleId="ab">
    <w:name w:val="標準 + ＭＳ 明朝"/>
    <w:aliases w:val="黒,1 pt,行間 :  固定値 16.5 pt,左  1 字"/>
    <w:basedOn w:val="a"/>
    <w:rsid w:val="003E06D4"/>
    <w:pPr>
      <w:autoSpaceDE/>
      <w:autoSpaceDN/>
      <w:spacing w:line="330" w:lineRule="exact"/>
      <w:ind w:leftChars="100" w:left="210"/>
    </w:pPr>
    <w:rPr>
      <w:rFonts w:cs="ＭＳ 明朝"/>
      <w:color w:val="000000"/>
      <w:spacing w:val="20"/>
      <w:kern w:val="0"/>
      <w:szCs w:val="21"/>
    </w:rPr>
  </w:style>
  <w:style w:type="character" w:styleId="ac">
    <w:name w:val="page number"/>
    <w:basedOn w:val="a0"/>
    <w:uiPriority w:val="99"/>
    <w:rsid w:val="003E06D4"/>
    <w:rPr>
      <w:rFonts w:cs="Times New Roman"/>
    </w:rPr>
  </w:style>
  <w:style w:type="paragraph" w:styleId="ad">
    <w:name w:val="Revision"/>
    <w:hidden/>
    <w:uiPriority w:val="99"/>
    <w:semiHidden/>
    <w:rsid w:val="003E06D4"/>
    <w:rPr>
      <w:rFonts w:ascii="Century" w:eastAsia="ＭＳ 明朝" w:hAnsi="Century" w:cs="Century"/>
    </w:rPr>
  </w:style>
  <w:style w:type="character" w:styleId="ae">
    <w:name w:val="annotation reference"/>
    <w:basedOn w:val="a0"/>
    <w:uiPriority w:val="99"/>
    <w:rsid w:val="003E06D4"/>
    <w:rPr>
      <w:sz w:val="18"/>
    </w:rPr>
  </w:style>
  <w:style w:type="paragraph" w:styleId="af">
    <w:name w:val="annotation text"/>
    <w:basedOn w:val="a"/>
    <w:link w:val="af0"/>
    <w:uiPriority w:val="99"/>
    <w:rsid w:val="003E06D4"/>
    <w:pPr>
      <w:autoSpaceDE/>
      <w:autoSpaceDN/>
      <w:jc w:val="left"/>
    </w:pPr>
    <w:rPr>
      <w:rFonts w:ascii="Century" w:hAnsi="Century" w:cs="Century"/>
      <w:szCs w:val="21"/>
    </w:rPr>
  </w:style>
  <w:style w:type="character" w:customStyle="1" w:styleId="af0">
    <w:name w:val="コメント文字列 (文字)"/>
    <w:basedOn w:val="a0"/>
    <w:link w:val="af"/>
    <w:uiPriority w:val="99"/>
    <w:locked/>
    <w:rsid w:val="003E06D4"/>
    <w:rPr>
      <w:rFonts w:ascii="Century" w:eastAsia="ＭＳ 明朝" w:hAnsi="Century" w:cs="Century"/>
    </w:rPr>
  </w:style>
  <w:style w:type="paragraph" w:styleId="af1">
    <w:name w:val="annotation subject"/>
    <w:basedOn w:val="af"/>
    <w:next w:val="af"/>
    <w:link w:val="af2"/>
    <w:uiPriority w:val="99"/>
    <w:rsid w:val="003E06D4"/>
    <w:rPr>
      <w:b/>
      <w:bCs/>
    </w:rPr>
  </w:style>
  <w:style w:type="character" w:customStyle="1" w:styleId="af2">
    <w:name w:val="コメント内容 (文字)"/>
    <w:basedOn w:val="af0"/>
    <w:link w:val="af1"/>
    <w:uiPriority w:val="99"/>
    <w:locked/>
    <w:rsid w:val="003E06D4"/>
    <w:rPr>
      <w:rFonts w:ascii="Century" w:eastAsia="ＭＳ 明朝" w:hAnsi="Century" w:cs="Century"/>
      <w:b/>
      <w:bCs/>
    </w:rPr>
  </w:style>
  <w:style w:type="table" w:customStyle="1" w:styleId="1">
    <w:name w:val="表 (格子)1"/>
    <w:basedOn w:val="a1"/>
    <w:next w:val="a9"/>
    <w:uiPriority w:val="59"/>
    <w:rsid w:val="003E06D4"/>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1108</Words>
  <Characters>6316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ニューコム共通ユーザー</cp:lastModifiedBy>
  <cp:revision>3</cp:revision>
  <cp:lastPrinted>2020-09-10T06:54:00Z</cp:lastPrinted>
  <dcterms:created xsi:type="dcterms:W3CDTF">2020-10-23T05:48:00Z</dcterms:created>
  <dcterms:modified xsi:type="dcterms:W3CDTF">2021-07-28T08:54:00Z</dcterms:modified>
</cp:coreProperties>
</file>