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8C4" w:rsidRPr="00D25BDE" w:rsidRDefault="00D218C4" w:rsidP="00D25BDE">
      <w:pPr>
        <w:rPr>
          <w:rFonts w:ascii="UD デジタル 教科書体 NP-R" w:eastAsia="UD デジタル 教科書体 NP-R"/>
          <w:b/>
          <w:sz w:val="28"/>
          <w:szCs w:val="28"/>
        </w:rPr>
      </w:pPr>
      <w:bookmarkStart w:id="0" w:name="_GoBack"/>
      <w:bookmarkEnd w:id="0"/>
      <w:r w:rsidRPr="00D25BDE">
        <w:rPr>
          <w:rFonts w:ascii="UD デジタル 教科書体 NP-R" w:eastAsia="UD デジタル 教科書体 NP-R" w:hint="eastAsia"/>
          <w:b/>
          <w:sz w:val="28"/>
          <w:szCs w:val="28"/>
        </w:rPr>
        <w:t>新型コロナウイルス感染症の患者に対する療養解除基準について</w:t>
      </w:r>
    </w:p>
    <w:p w:rsidR="00D218C4" w:rsidRPr="00D25BDE" w:rsidRDefault="00D25BDE" w:rsidP="00D218C4">
      <w:pPr>
        <w:rPr>
          <w:rFonts w:ascii="UD デジタル 教科書体 NP-R" w:eastAsia="UD デジタル 教科書体 NP-R"/>
          <w:sz w:val="22"/>
        </w:rPr>
      </w:pPr>
      <w:r w:rsidRPr="00D25BDE">
        <w:rPr>
          <w:rFonts w:ascii="UD デジタル 教科書体 NP-R" w:eastAsia="UD デジタル 教科書体 NP-R" w:hint="eastAsia"/>
          <w:noProof/>
          <w:sz w:val="22"/>
        </w:rPr>
        <w:drawing>
          <wp:inline distT="0" distB="0" distL="0" distR="0">
            <wp:extent cx="6591300" cy="4235450"/>
            <wp:effectExtent l="0" t="0" r="0" b="0"/>
            <wp:docPr id="1" name="図 1" descr="C:\Users\08155\Desktop\0009870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8155\Desktop\00098704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92024" cy="4235915"/>
                    </a:xfrm>
                    <a:prstGeom prst="rect">
                      <a:avLst/>
                    </a:prstGeom>
                    <a:noFill/>
                    <a:ln>
                      <a:noFill/>
                    </a:ln>
                  </pic:spPr>
                </pic:pic>
              </a:graphicData>
            </a:graphic>
          </wp:inline>
        </w:drawing>
      </w:r>
    </w:p>
    <w:p w:rsidR="00D218C4" w:rsidRPr="00D25BDE" w:rsidRDefault="00D218C4" w:rsidP="00D218C4">
      <w:pPr>
        <w:rPr>
          <w:rFonts w:ascii="UD デジタル 教科書体 NP-R" w:eastAsia="UD デジタル 教科書体 NP-R"/>
          <w:sz w:val="22"/>
        </w:rPr>
      </w:pPr>
    </w:p>
    <w:p w:rsidR="00D218C4" w:rsidRPr="00E769AE" w:rsidRDefault="00D218C4" w:rsidP="00D218C4">
      <w:pPr>
        <w:rPr>
          <w:rFonts w:ascii="UD デジタル 教科書体 NP-R" w:eastAsia="UD デジタル 教科書体 NP-R"/>
          <w:b/>
          <w:sz w:val="22"/>
        </w:rPr>
      </w:pPr>
      <w:r w:rsidRPr="00E769AE">
        <w:rPr>
          <w:rFonts w:ascii="UD デジタル 教科書体 NP-R" w:eastAsia="UD デジタル 教科書体 NP-R" w:hint="eastAsia"/>
          <w:b/>
          <w:sz w:val="22"/>
        </w:rPr>
        <w:t>＜症状のある方＞</w:t>
      </w:r>
    </w:p>
    <w:p w:rsidR="00D218C4" w:rsidRPr="00E769AE" w:rsidRDefault="00D218C4" w:rsidP="00D218C4">
      <w:pPr>
        <w:rPr>
          <w:rFonts w:ascii="UD デジタル 教科書体 NP-R" w:eastAsia="UD デジタル 教科書体 NP-R"/>
          <w:sz w:val="22"/>
        </w:rPr>
      </w:pPr>
      <w:r w:rsidRPr="00E769AE">
        <w:rPr>
          <w:rFonts w:ascii="UD デジタル 教科書体 NP-R" w:eastAsia="UD デジタル 教科書体 NP-R" w:hint="eastAsia"/>
          <w:sz w:val="22"/>
          <w:u w:val="single"/>
        </w:rPr>
        <w:t>発症日から７日間経過し、かつ、症状軽快から24時間経過している場合</w:t>
      </w:r>
      <w:r w:rsidRPr="00E769AE">
        <w:rPr>
          <w:rFonts w:ascii="UD デジタル 教科書体 NP-R" w:eastAsia="UD デジタル 教科書体 NP-R" w:hint="eastAsia"/>
          <w:sz w:val="22"/>
        </w:rPr>
        <w:t>、</w:t>
      </w:r>
      <w:r w:rsidRPr="00E769AE">
        <w:rPr>
          <w:rFonts w:ascii="UD デジタル 教科書体 NP-R" w:eastAsia="UD デジタル 教科書体 NP-R" w:hint="eastAsia"/>
          <w:color w:val="FF0000"/>
          <w:sz w:val="22"/>
        </w:rPr>
        <w:t>８日目から療養解除を可能</w:t>
      </w:r>
      <w:r w:rsidRPr="00E769AE">
        <w:rPr>
          <w:rFonts w:ascii="UD デジタル 教科書体 NP-R" w:eastAsia="UD デジタル 教科書体 NP-R" w:hint="eastAsia"/>
          <w:sz w:val="22"/>
        </w:rPr>
        <w:t>とする。</w:t>
      </w:r>
    </w:p>
    <w:p w:rsidR="00D218C4" w:rsidRDefault="00D218C4" w:rsidP="00D218C4">
      <w:pPr>
        <w:rPr>
          <w:rFonts w:ascii="UD デジタル 教科書体 NP-R" w:eastAsia="UD デジタル 教科書体 NP-R"/>
          <w:sz w:val="22"/>
        </w:rPr>
      </w:pPr>
      <w:r w:rsidRPr="00E769AE">
        <w:rPr>
          <w:rFonts w:ascii="UD デジタル 教科書体 NP-R" w:eastAsia="UD デジタル 教科書体 NP-R" w:hint="eastAsia"/>
          <w:sz w:val="22"/>
        </w:rPr>
        <w:t>ただし、現に</w:t>
      </w:r>
      <w:r w:rsidRPr="00E769AE">
        <w:rPr>
          <w:rFonts w:ascii="UD デジタル 教科書体 NP-R" w:eastAsia="UD デジタル 教科書体 NP-R" w:hint="eastAsia"/>
          <w:sz w:val="22"/>
          <w:u w:val="single"/>
        </w:rPr>
        <w:t>入院している場合には、発症日から10 日間経過し、かつ、症状軽快後72 時間経過した場合</w:t>
      </w:r>
      <w:r w:rsidRPr="00E769AE">
        <w:rPr>
          <w:rFonts w:ascii="UD デジタル 教科書体 NP-R" w:eastAsia="UD デジタル 教科書体 NP-R" w:hint="eastAsia"/>
          <w:sz w:val="22"/>
        </w:rPr>
        <w:t>には</w:t>
      </w:r>
      <w:r w:rsidRPr="00E769AE">
        <w:rPr>
          <w:rFonts w:ascii="UD デジタル 教科書体 NP-R" w:eastAsia="UD デジタル 教科書体 NP-R" w:hint="eastAsia"/>
          <w:color w:val="FF0000"/>
          <w:sz w:val="22"/>
        </w:rPr>
        <w:t>11 日目から療養解除を可能</w:t>
      </w:r>
      <w:r w:rsidRPr="00E769AE">
        <w:rPr>
          <w:rFonts w:ascii="UD デジタル 教科書体 NP-R" w:eastAsia="UD デジタル 教科書体 NP-R" w:hint="eastAsia"/>
          <w:sz w:val="22"/>
        </w:rPr>
        <w:t>とする。</w:t>
      </w:r>
    </w:p>
    <w:p w:rsidR="00E769AE" w:rsidRPr="00E769AE" w:rsidRDefault="00E769AE" w:rsidP="00D218C4">
      <w:pPr>
        <w:rPr>
          <w:rFonts w:ascii="UD デジタル 教科書体 NP-R" w:eastAsia="UD デジタル 教科書体 NP-R"/>
          <w:sz w:val="22"/>
        </w:rPr>
      </w:pPr>
    </w:p>
    <w:p w:rsidR="00D218C4" w:rsidRPr="00E769AE" w:rsidRDefault="00D218C4" w:rsidP="00D218C4">
      <w:pPr>
        <w:rPr>
          <w:rFonts w:ascii="UD デジタル 教科書体 NP-R" w:eastAsia="UD デジタル 教科書体 NP-R"/>
          <w:b/>
          <w:sz w:val="22"/>
        </w:rPr>
      </w:pPr>
      <w:r w:rsidRPr="00E769AE">
        <w:rPr>
          <w:rFonts w:ascii="UD デジタル 教科書体 NP-R" w:eastAsia="UD デジタル 教科書体 NP-R" w:hint="eastAsia"/>
          <w:b/>
          <w:sz w:val="22"/>
        </w:rPr>
        <w:t>＜無症状の方＞</w:t>
      </w:r>
    </w:p>
    <w:p w:rsidR="00D218C4" w:rsidRPr="00E769AE" w:rsidRDefault="00D218C4" w:rsidP="00D218C4">
      <w:pPr>
        <w:rPr>
          <w:rFonts w:ascii="UD デジタル 教科書体 NP-R" w:eastAsia="UD デジタル 教科書体 NP-R"/>
          <w:sz w:val="22"/>
        </w:rPr>
      </w:pPr>
      <w:r w:rsidRPr="00E769AE">
        <w:rPr>
          <w:rFonts w:ascii="UD デジタル 教科書体 NP-R" w:eastAsia="UD デジタル 教科書体 NP-R" w:hint="eastAsia"/>
          <w:sz w:val="22"/>
          <w:u w:val="single"/>
        </w:rPr>
        <w:t>検体採取日から７日間を経過した場合</w:t>
      </w:r>
      <w:r w:rsidRPr="00E769AE">
        <w:rPr>
          <w:rFonts w:ascii="UD デジタル 教科書体 NP-R" w:eastAsia="UD デジタル 教科書体 NP-R" w:hint="eastAsia"/>
          <w:sz w:val="22"/>
        </w:rPr>
        <w:t>には</w:t>
      </w:r>
      <w:r w:rsidRPr="00E769AE">
        <w:rPr>
          <w:rFonts w:ascii="UD デジタル 教科書体 NP-R" w:eastAsia="UD デジタル 教科書体 NP-R" w:hint="eastAsia"/>
          <w:color w:val="FF0000"/>
          <w:sz w:val="22"/>
        </w:rPr>
        <w:t>８日目に療養解除を可能</w:t>
      </w:r>
      <w:r w:rsidRPr="00E769AE">
        <w:rPr>
          <w:rFonts w:ascii="UD デジタル 教科書体 NP-R" w:eastAsia="UD デジタル 教科書体 NP-R" w:hint="eastAsia"/>
          <w:sz w:val="22"/>
        </w:rPr>
        <w:t>とする。</w:t>
      </w:r>
    </w:p>
    <w:p w:rsidR="00D218C4" w:rsidRPr="00E769AE" w:rsidRDefault="00D218C4" w:rsidP="00D218C4">
      <w:pPr>
        <w:rPr>
          <w:rFonts w:ascii="UD デジタル 教科書体 NP-R" w:eastAsia="UD デジタル 教科書体 NP-R"/>
          <w:sz w:val="22"/>
        </w:rPr>
      </w:pPr>
      <w:r w:rsidRPr="00E769AE">
        <w:rPr>
          <w:rFonts w:ascii="UD デジタル 教科書体 NP-R" w:eastAsia="UD デジタル 教科書体 NP-R" w:hint="eastAsia"/>
          <w:sz w:val="22"/>
        </w:rPr>
        <w:t>加えて、</w:t>
      </w:r>
      <w:r w:rsidRPr="00E769AE">
        <w:rPr>
          <w:rFonts w:ascii="UD デジタル 教科書体 NP-R" w:eastAsia="UD デジタル 教科書体 NP-R" w:hint="eastAsia"/>
          <w:sz w:val="22"/>
          <w:u w:val="single"/>
        </w:rPr>
        <w:t>５日目の検査キットによる検査で陰性を確認した場合</w:t>
      </w:r>
      <w:r w:rsidRPr="00E769AE">
        <w:rPr>
          <w:rFonts w:ascii="UD デジタル 教科書体 NP-R" w:eastAsia="UD デジタル 教科書体 NP-R" w:hint="eastAsia"/>
          <w:sz w:val="22"/>
        </w:rPr>
        <w:t>には、</w:t>
      </w:r>
      <w:r w:rsidRPr="00E769AE">
        <w:rPr>
          <w:rFonts w:ascii="UD デジタル 教科書体 NP-R" w:eastAsia="UD デジタル 教科書体 NP-R" w:hint="eastAsia"/>
          <w:color w:val="FF0000"/>
          <w:sz w:val="22"/>
        </w:rPr>
        <w:t>５日間経過後（６日目）に療養解除</w:t>
      </w:r>
      <w:r w:rsidRPr="00E769AE">
        <w:rPr>
          <w:rFonts w:ascii="UD デジタル 教科書体 NP-R" w:eastAsia="UD デジタル 教科書体 NP-R" w:hint="eastAsia"/>
          <w:sz w:val="22"/>
        </w:rPr>
        <w:t>を可能とする。</w:t>
      </w:r>
    </w:p>
    <w:p w:rsidR="00D218C4" w:rsidRPr="00E769AE" w:rsidRDefault="00D218C4" w:rsidP="00D218C4">
      <w:pPr>
        <w:rPr>
          <w:rFonts w:ascii="UD デジタル 教科書体 NP-R" w:eastAsia="UD デジタル 教科書体 NP-R"/>
          <w:sz w:val="22"/>
        </w:rPr>
      </w:pPr>
    </w:p>
    <w:p w:rsidR="00D218C4" w:rsidRDefault="00D218C4" w:rsidP="00D218C4">
      <w:pPr>
        <w:rPr>
          <w:rFonts w:ascii="UD デジタル 教科書体 NP-R" w:eastAsia="UD デジタル 教科書体 NP-R"/>
          <w:b/>
          <w:sz w:val="22"/>
        </w:rPr>
      </w:pPr>
      <w:r w:rsidRPr="00E769AE">
        <w:rPr>
          <w:rFonts w:ascii="UD デジタル 教科書体 NP-R" w:eastAsia="UD デジタル 教科書体 NP-R" w:hint="eastAsia"/>
          <w:sz w:val="22"/>
        </w:rPr>
        <w:t>※</w:t>
      </w:r>
      <w:r w:rsidRPr="00E769AE">
        <w:rPr>
          <w:rFonts w:ascii="UD デジタル 教科書体 NP-R" w:eastAsia="UD デジタル 教科書体 NP-R" w:hint="eastAsia"/>
          <w:b/>
          <w:sz w:val="22"/>
        </w:rPr>
        <w:t>症状がある方は10日間、無症状の方は７日間、感染リスクが残存することから、自身による検温、高齢者等重症化リスクのある方との接触や感染リスクの高い行動を控えていただく等、自主的な感染予防行動の徹底をお願いします。</w:t>
      </w:r>
    </w:p>
    <w:p w:rsidR="00E769AE" w:rsidRPr="00E769AE" w:rsidRDefault="00E769AE" w:rsidP="00D218C4">
      <w:pPr>
        <w:rPr>
          <w:rFonts w:ascii="UD デジタル 教科書体 NP-R" w:eastAsia="UD デジタル 教科書体 NP-R"/>
          <w:sz w:val="22"/>
        </w:rPr>
      </w:pPr>
    </w:p>
    <w:p w:rsidR="00863BFC" w:rsidRPr="00E769AE" w:rsidRDefault="00D218C4" w:rsidP="00D218C4">
      <w:pPr>
        <w:rPr>
          <w:rFonts w:ascii="UD デジタル 教科書体 NP-R" w:eastAsia="UD デジタル 教科書体 NP-R"/>
          <w:sz w:val="22"/>
        </w:rPr>
      </w:pPr>
      <w:r w:rsidRPr="00E769AE">
        <w:rPr>
          <w:rFonts w:ascii="UD デジタル 教科書体 NP-R" w:eastAsia="UD デジタル 教科書体 NP-R" w:hint="eastAsia"/>
          <w:sz w:val="22"/>
        </w:rPr>
        <w:t>※療養期間中の外出自粛について、</w:t>
      </w:r>
      <w:r w:rsidRPr="00E769AE">
        <w:rPr>
          <w:rFonts w:ascii="UD デジタル 教科書体 NP-R" w:eastAsia="UD デジタル 教科書体 NP-R" w:hint="eastAsia"/>
          <w:sz w:val="22"/>
          <w:u w:val="single"/>
        </w:rPr>
        <w:t>有症状の場合で症状軽快から24 時間経過後又は無症状の場合</w:t>
      </w:r>
      <w:r w:rsidRPr="00E769AE">
        <w:rPr>
          <w:rFonts w:ascii="UD デジタル 教科書体 NP-R" w:eastAsia="UD デジタル 教科書体 NP-R" w:hint="eastAsia"/>
          <w:sz w:val="22"/>
        </w:rPr>
        <w:t>には、外出時や人と接する際は</w:t>
      </w:r>
      <w:r w:rsidRPr="00221D73">
        <w:rPr>
          <w:rFonts w:ascii="UD デジタル 教科書体 NP-R" w:eastAsia="UD デジタル 教科書体 NP-R" w:hint="eastAsia"/>
          <w:color w:val="FF0000"/>
          <w:sz w:val="22"/>
        </w:rPr>
        <w:t>短時間</w:t>
      </w:r>
      <w:r w:rsidRPr="00E769AE">
        <w:rPr>
          <w:rFonts w:ascii="UD デジタル 教科書体 NP-R" w:eastAsia="UD デジタル 教科書体 NP-R" w:hint="eastAsia"/>
          <w:sz w:val="22"/>
        </w:rPr>
        <w:t>とし、</w:t>
      </w:r>
      <w:r w:rsidRPr="00221D73">
        <w:rPr>
          <w:rFonts w:ascii="UD デジタル 教科書体 NP-R" w:eastAsia="UD デジタル 教科書体 NP-R" w:hint="eastAsia"/>
          <w:color w:val="FF0000"/>
          <w:sz w:val="22"/>
        </w:rPr>
        <w:t>移動時は公共交通機関を使わない</w:t>
      </w:r>
      <w:r w:rsidRPr="00E769AE">
        <w:rPr>
          <w:rFonts w:ascii="UD デジタル 教科書体 NP-R" w:eastAsia="UD デジタル 教科書体 NP-R" w:hint="eastAsia"/>
          <w:sz w:val="22"/>
        </w:rPr>
        <w:t>こと、外出時や人と接する際に</w:t>
      </w:r>
      <w:r w:rsidRPr="00221D73">
        <w:rPr>
          <w:rFonts w:ascii="UD デジタル 教科書体 NP-R" w:eastAsia="UD デジタル 教科書体 NP-R" w:hint="eastAsia"/>
          <w:color w:val="FF0000"/>
          <w:sz w:val="22"/>
        </w:rPr>
        <w:t>必ずマスクを着用</w:t>
      </w:r>
      <w:r w:rsidRPr="00E769AE">
        <w:rPr>
          <w:rFonts w:ascii="UD デジタル 教科書体 NP-R" w:eastAsia="UD デジタル 教科書体 NP-R" w:hint="eastAsia"/>
          <w:sz w:val="22"/>
        </w:rPr>
        <w:t>するなど</w:t>
      </w:r>
      <w:r w:rsidRPr="00221D73">
        <w:rPr>
          <w:rFonts w:ascii="UD デジタル 教科書体 NP-R" w:eastAsia="UD デジタル 教科書体 NP-R" w:hint="eastAsia"/>
          <w:color w:val="FF0000"/>
          <w:sz w:val="22"/>
        </w:rPr>
        <w:t>自主的な感染予防行動を徹底する</w:t>
      </w:r>
      <w:r w:rsidRPr="00E769AE">
        <w:rPr>
          <w:rFonts w:ascii="UD デジタル 教科書体 NP-R" w:eastAsia="UD デジタル 教科書体 NP-R" w:hint="eastAsia"/>
          <w:sz w:val="22"/>
        </w:rPr>
        <w:t>ことを前提に、</w:t>
      </w:r>
      <w:r w:rsidRPr="00221D73">
        <w:rPr>
          <w:rFonts w:ascii="UD デジタル 教科書体 NP-R" w:eastAsia="UD デジタル 教科書体 NP-R" w:hint="eastAsia"/>
          <w:color w:val="FF0000"/>
          <w:sz w:val="22"/>
        </w:rPr>
        <w:t>食料品等の買い出しなど必要最小限の外出を行うことは差し支えありません</w:t>
      </w:r>
      <w:r w:rsidRPr="00E769AE">
        <w:rPr>
          <w:rFonts w:ascii="UD デジタル 教科書体 NP-R" w:eastAsia="UD デジタル 教科書体 NP-R" w:hint="eastAsia"/>
          <w:sz w:val="22"/>
        </w:rPr>
        <w:t>。</w:t>
      </w:r>
    </w:p>
    <w:sectPr w:rsidR="00863BFC" w:rsidRPr="00E769AE" w:rsidSect="00E769A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ED3" w:rsidRDefault="00835ED3" w:rsidP="00D25BDE">
      <w:r>
        <w:separator/>
      </w:r>
    </w:p>
  </w:endnote>
  <w:endnote w:type="continuationSeparator" w:id="0">
    <w:p w:rsidR="00835ED3" w:rsidRDefault="00835ED3" w:rsidP="00D25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ED3" w:rsidRDefault="00835ED3" w:rsidP="00D25BDE">
      <w:r>
        <w:separator/>
      </w:r>
    </w:p>
  </w:footnote>
  <w:footnote w:type="continuationSeparator" w:id="0">
    <w:p w:rsidR="00835ED3" w:rsidRDefault="00835ED3" w:rsidP="00D25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8C4"/>
    <w:rsid w:val="00221D73"/>
    <w:rsid w:val="0038228A"/>
    <w:rsid w:val="00835ED3"/>
    <w:rsid w:val="00863BFC"/>
    <w:rsid w:val="00AB7A44"/>
    <w:rsid w:val="00D218C4"/>
    <w:rsid w:val="00D25BDE"/>
    <w:rsid w:val="00E76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A4A3600-78A2-43D0-BF7F-7AE108FD2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5BDE"/>
    <w:pPr>
      <w:tabs>
        <w:tab w:val="center" w:pos="4252"/>
        <w:tab w:val="right" w:pos="8504"/>
      </w:tabs>
      <w:snapToGrid w:val="0"/>
    </w:pPr>
  </w:style>
  <w:style w:type="character" w:customStyle="1" w:styleId="a4">
    <w:name w:val="ヘッダー (文字)"/>
    <w:basedOn w:val="a0"/>
    <w:link w:val="a3"/>
    <w:uiPriority w:val="99"/>
    <w:rsid w:val="00D25BDE"/>
  </w:style>
  <w:style w:type="paragraph" w:styleId="a5">
    <w:name w:val="footer"/>
    <w:basedOn w:val="a"/>
    <w:link w:val="a6"/>
    <w:uiPriority w:val="99"/>
    <w:unhideWhenUsed/>
    <w:rsid w:val="00D25BDE"/>
    <w:pPr>
      <w:tabs>
        <w:tab w:val="center" w:pos="4252"/>
        <w:tab w:val="right" w:pos="8504"/>
      </w:tabs>
      <w:snapToGrid w:val="0"/>
    </w:pPr>
  </w:style>
  <w:style w:type="character" w:customStyle="1" w:styleId="a6">
    <w:name w:val="フッター (文字)"/>
    <w:basedOn w:val="a0"/>
    <w:link w:val="a5"/>
    <w:uiPriority w:val="99"/>
    <w:rsid w:val="00D25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2022-09-10T09:03:00Z</dcterms:created>
  <dcterms:modified xsi:type="dcterms:W3CDTF">2022-09-10T09:03:00Z</dcterms:modified>
</cp:coreProperties>
</file>