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FA" w:rsidRDefault="00AF1FFA" w:rsidP="00AF1FFA">
      <w:pPr>
        <w:rPr>
          <w:rFonts w:asciiTheme="minorEastAsia" w:hAnsiTheme="minorEastAsia"/>
          <w:szCs w:val="24"/>
        </w:rPr>
      </w:pPr>
      <w:r w:rsidRPr="00DD40EF">
        <w:rPr>
          <w:rFonts w:asciiTheme="minorEastAsia" w:hAnsiTheme="minorEastAsia" w:hint="eastAsia"/>
          <w:szCs w:val="24"/>
        </w:rPr>
        <w:t>（様式</w:t>
      </w:r>
      <w:r w:rsidR="00EB322D">
        <w:rPr>
          <w:rFonts w:asciiTheme="minorEastAsia" w:hAnsiTheme="minorEastAsia" w:hint="eastAsia"/>
          <w:szCs w:val="24"/>
        </w:rPr>
        <w:t>３</w:t>
      </w:r>
      <w:r w:rsidRPr="00DD40EF">
        <w:rPr>
          <w:rFonts w:asciiTheme="minorEastAsia" w:hAnsiTheme="minorEastAsia" w:hint="eastAsia"/>
          <w:szCs w:val="24"/>
        </w:rPr>
        <w:t>）</w:t>
      </w:r>
    </w:p>
    <w:p w:rsidR="00FF129A" w:rsidRDefault="00FF129A" w:rsidP="00AF1FFA">
      <w:pPr>
        <w:rPr>
          <w:rFonts w:asciiTheme="minorEastAsia" w:hAnsiTheme="minorEastAsia"/>
          <w:sz w:val="24"/>
          <w:szCs w:val="24"/>
        </w:rPr>
      </w:pPr>
    </w:p>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4F5D70">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FF129A" w:rsidRDefault="00FF129A" w:rsidP="00FF129A">
      <w:pPr>
        <w:rPr>
          <w:rFonts w:ascii="ＭＳ 明朝" w:hAnsi="ＭＳ 明朝"/>
          <w:sz w:val="24"/>
        </w:rPr>
      </w:pPr>
      <w:r>
        <w:rPr>
          <w:rFonts w:ascii="ＭＳ 明朝" w:hAnsi="ＭＳ 明朝" w:hint="eastAsia"/>
          <w:sz w:val="24"/>
        </w:rPr>
        <w:t xml:space="preserve">洲本市長　</w:t>
      </w:r>
      <w:r w:rsidR="004F5D70">
        <w:rPr>
          <w:rFonts w:ascii="ＭＳ 明朝" w:hAnsi="ＭＳ 明朝" w:hint="eastAsia"/>
          <w:sz w:val="24"/>
        </w:rPr>
        <w:t>上　崎　勝　規</w:t>
      </w:r>
      <w:r>
        <w:rPr>
          <w:rFonts w:ascii="ＭＳ 明朝" w:hAnsi="ＭＳ 明朝" w:hint="eastAsia"/>
          <w:sz w:val="24"/>
        </w:rPr>
        <w:t xml:space="preserve">　　様</w:t>
      </w:r>
    </w:p>
    <w:p w:rsidR="00FF129A" w:rsidRDefault="00FF129A" w:rsidP="00FF129A">
      <w:pPr>
        <w:rPr>
          <w:rFonts w:ascii="ＭＳ 明朝" w:hAnsi="ＭＳ 明朝"/>
          <w:sz w:val="24"/>
        </w:rPr>
      </w:pPr>
    </w:p>
    <w:p w:rsidR="00FF129A" w:rsidRDefault="00FF129A" w:rsidP="00FF129A">
      <w:pPr>
        <w:wordWrap w:val="0"/>
        <w:jc w:val="right"/>
        <w:rPr>
          <w:rFonts w:ascii="ＭＳ 明朝" w:hAnsi="ＭＳ 明朝"/>
          <w:sz w:val="24"/>
        </w:rPr>
      </w:pPr>
      <w:r w:rsidRPr="00FF129A">
        <w:rPr>
          <w:rFonts w:ascii="ＭＳ 明朝" w:hAnsi="ＭＳ 明朝" w:hint="eastAsia"/>
          <w:spacing w:val="390"/>
          <w:kern w:val="0"/>
          <w:sz w:val="24"/>
          <w:fitText w:val="1260" w:id="1790219264"/>
        </w:rPr>
        <w:t>住</w:t>
      </w:r>
      <w:r w:rsidRPr="00FF129A">
        <w:rPr>
          <w:rFonts w:ascii="ＭＳ 明朝" w:hAnsi="ＭＳ 明朝" w:hint="eastAsia"/>
          <w:kern w:val="0"/>
          <w:sz w:val="24"/>
          <w:fitText w:val="1260" w:id="1790219264"/>
        </w:rPr>
        <w:t>所</w:t>
      </w:r>
      <w:r>
        <w:rPr>
          <w:rFonts w:ascii="ＭＳ 明朝" w:hAnsi="ＭＳ 明朝" w:hint="eastAsia"/>
          <w:kern w:val="0"/>
          <w:sz w:val="24"/>
        </w:rPr>
        <w:t xml:space="preserve">　　　　　　　　　　　　　</w:t>
      </w:r>
    </w:p>
    <w:p w:rsidR="00FF129A" w:rsidRDefault="00FF129A" w:rsidP="00FF129A">
      <w:pPr>
        <w:wordWrap w:val="0"/>
        <w:jc w:val="right"/>
        <w:rPr>
          <w:rFonts w:ascii="ＭＳ 明朝" w:hAnsi="ＭＳ 明朝"/>
          <w:sz w:val="24"/>
        </w:rPr>
      </w:pPr>
      <w:r w:rsidRPr="00FF129A">
        <w:rPr>
          <w:rFonts w:ascii="ＭＳ 明朝" w:hAnsi="ＭＳ 明朝" w:hint="eastAsia"/>
          <w:spacing w:val="50"/>
          <w:kern w:val="0"/>
          <w:sz w:val="24"/>
          <w:fitText w:val="1260" w:id="1790219265"/>
        </w:rPr>
        <w:t>事業者</w:t>
      </w:r>
      <w:r w:rsidRPr="00FF129A">
        <w:rPr>
          <w:rFonts w:ascii="ＭＳ 明朝" w:hAnsi="ＭＳ 明朝" w:hint="eastAsia"/>
          <w:kern w:val="0"/>
          <w:sz w:val="24"/>
          <w:fitText w:val="1260" w:id="1790219265"/>
        </w:rPr>
        <w:t>名</w:t>
      </w:r>
      <w:r>
        <w:rPr>
          <w:rFonts w:ascii="ＭＳ 明朝" w:hAnsi="ＭＳ 明朝" w:hint="eastAsia"/>
          <w:kern w:val="0"/>
          <w:sz w:val="24"/>
        </w:rPr>
        <w:t xml:space="preserve">　　　　　　　　　　　　　</w:t>
      </w:r>
    </w:p>
    <w:p w:rsidR="00FF129A" w:rsidRDefault="00FF129A" w:rsidP="00FF129A">
      <w:pPr>
        <w:jc w:val="right"/>
        <w:rPr>
          <w:rFonts w:ascii="ＭＳ 明朝" w:hAnsi="ＭＳ 明朝"/>
          <w:sz w:val="24"/>
        </w:rPr>
      </w:pPr>
      <w:r w:rsidRPr="00FF129A">
        <w:rPr>
          <w:rFonts w:ascii="ＭＳ 明朝" w:hAnsi="ＭＳ 明朝" w:hint="eastAsia"/>
          <w:spacing w:val="50"/>
          <w:kern w:val="0"/>
          <w:sz w:val="24"/>
          <w:fitText w:val="1260" w:id="1790219266"/>
        </w:rPr>
        <w:t>代表者</w:t>
      </w:r>
      <w:r w:rsidRPr="00FF129A">
        <w:rPr>
          <w:rFonts w:ascii="ＭＳ 明朝" w:hAnsi="ＭＳ 明朝" w:hint="eastAsia"/>
          <w:kern w:val="0"/>
          <w:sz w:val="24"/>
          <w:fitText w:val="1260" w:id="1790219266"/>
        </w:rPr>
        <w:t>名</w:t>
      </w:r>
      <w:r>
        <w:rPr>
          <w:rFonts w:ascii="ＭＳ 明朝" w:hAnsi="ＭＳ 明朝" w:hint="eastAsia"/>
          <w:kern w:val="0"/>
          <w:sz w:val="24"/>
        </w:rPr>
        <w:t xml:space="preserve">　　　　　　　　　　　　</w:t>
      </w:r>
      <w:r>
        <w:rPr>
          <w:rFonts w:ascii="ＭＳ 明朝" w:hAnsi="ＭＳ 明朝" w:hint="eastAsia"/>
          <w:sz w:val="24"/>
        </w:rPr>
        <w:t>㊞</w:t>
      </w:r>
    </w:p>
    <w:p w:rsidR="00ED7732" w:rsidRDefault="00ED7732" w:rsidP="00BA38AB">
      <w:pPr>
        <w:rPr>
          <w:rFonts w:asciiTheme="minorEastAsia" w:hAnsiTheme="minorEastAsia"/>
          <w:sz w:val="24"/>
          <w:szCs w:val="24"/>
        </w:rPr>
      </w:pPr>
    </w:p>
    <w:p w:rsidR="00FF129A" w:rsidRPr="00FF129A" w:rsidRDefault="00FF129A"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DD40EF">
        <w:rPr>
          <w:rFonts w:asciiTheme="minorEastAsia" w:hAnsiTheme="minorEastAsia" w:hint="eastAsia"/>
          <w:sz w:val="28"/>
          <w:szCs w:val="24"/>
        </w:rPr>
        <w:t>参加資格に関する申立書</w:t>
      </w:r>
    </w:p>
    <w:p w:rsidR="00BA38AB" w:rsidRDefault="00BA38AB" w:rsidP="00BA38AB">
      <w:pPr>
        <w:rPr>
          <w:rFonts w:asciiTheme="minorEastAsia" w:hAnsiTheme="minorEastAsia"/>
          <w:sz w:val="24"/>
          <w:szCs w:val="24"/>
        </w:rPr>
      </w:pPr>
    </w:p>
    <w:p w:rsidR="00FF129A" w:rsidRPr="00ED7732" w:rsidRDefault="00FF129A"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7317E7" w:rsidRPr="007317E7">
        <w:rPr>
          <w:rFonts w:asciiTheme="minorEastAsia" w:hAnsiTheme="minorEastAsia" w:hint="eastAsia"/>
          <w:color w:val="000000"/>
          <w:sz w:val="24"/>
          <w:szCs w:val="24"/>
        </w:rPr>
        <w:t>洲本市健康増進（第3次）計画・食育推進（第3次）計画・自殺</w:t>
      </w:r>
      <w:r w:rsidR="00845B6D">
        <w:rPr>
          <w:rFonts w:asciiTheme="minorEastAsia" w:hAnsiTheme="minorEastAsia" w:hint="eastAsia"/>
          <w:color w:val="000000"/>
          <w:sz w:val="24"/>
          <w:szCs w:val="24"/>
        </w:rPr>
        <w:t>対策</w:t>
      </w:r>
      <w:bookmarkStart w:id="0" w:name="_GoBack"/>
      <w:bookmarkEnd w:id="0"/>
      <w:r w:rsidR="007317E7" w:rsidRPr="007317E7">
        <w:rPr>
          <w:rFonts w:asciiTheme="minorEastAsia" w:hAnsiTheme="minorEastAsia" w:hint="eastAsia"/>
          <w:color w:val="000000"/>
          <w:sz w:val="24"/>
          <w:szCs w:val="24"/>
        </w:rPr>
        <w:t>（第2次）計画策定支援業務委託に</w:t>
      </w:r>
      <w:r w:rsidR="00AF1FFA">
        <w:rPr>
          <w:rFonts w:asciiTheme="minorEastAsia" w:hAnsiTheme="minorEastAsia" w:hint="eastAsia"/>
          <w:sz w:val="24"/>
          <w:szCs w:val="24"/>
        </w:rPr>
        <w:t>係る</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Pr="002333BF"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B56214" w:rsidRDefault="00B56214" w:rsidP="00B56214">
      <w:pPr>
        <w:pStyle w:val="ac"/>
      </w:pPr>
      <w:r w:rsidRPr="00ED7732">
        <w:rPr>
          <w:rFonts w:hint="eastAsia"/>
        </w:rPr>
        <w:t>記</w:t>
      </w:r>
    </w:p>
    <w:p w:rsidR="005D12F0" w:rsidRDefault="005D12F0" w:rsidP="005D12F0"/>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5B777F" w:rsidRPr="00DD40EF" w:rsidRDefault="005B777F" w:rsidP="00DD40EF">
      <w:pPr>
        <w:rPr>
          <w:sz w:val="28"/>
          <w:szCs w:val="24"/>
        </w:rPr>
      </w:pPr>
    </w:p>
    <w:p w:rsidR="00AF1FFA" w:rsidRPr="00DD40EF" w:rsidRDefault="00AF1FFA" w:rsidP="00DD40EF">
      <w:pPr>
        <w:ind w:leftChars="48" w:left="341" w:hangingChars="100" w:hanging="240"/>
        <w:rPr>
          <w:rFonts w:asciiTheme="minorEastAsia" w:hAnsiTheme="minorEastAsia"/>
          <w:sz w:val="24"/>
        </w:rPr>
      </w:pPr>
      <w:r w:rsidRPr="00DD40EF">
        <w:rPr>
          <w:rFonts w:asciiTheme="minorEastAsia" w:hAnsiTheme="minorEastAsia" w:hint="eastAsia"/>
          <w:sz w:val="24"/>
        </w:rPr>
        <w:t>①</w:t>
      </w:r>
      <w:r w:rsidRPr="00DD40EF">
        <w:rPr>
          <w:rFonts w:asciiTheme="minorEastAsia" w:hAnsiTheme="minorEastAsia"/>
          <w:sz w:val="24"/>
        </w:rPr>
        <w:t>地方自治法施行令（昭和</w:t>
      </w:r>
      <w:r w:rsidRPr="00DD40EF">
        <w:rPr>
          <w:rFonts w:asciiTheme="minorEastAsia" w:hAnsiTheme="minorEastAsia" w:hint="eastAsia"/>
          <w:sz w:val="24"/>
        </w:rPr>
        <w:t>22</w:t>
      </w:r>
      <w:r w:rsidRPr="00DD40EF">
        <w:rPr>
          <w:rFonts w:asciiTheme="minorEastAsia" w:hAnsiTheme="minorEastAsia"/>
          <w:sz w:val="24"/>
        </w:rPr>
        <w:t>年政令第</w:t>
      </w:r>
      <w:r w:rsidRPr="00DD40EF">
        <w:rPr>
          <w:rFonts w:asciiTheme="minorEastAsia" w:hAnsiTheme="minorEastAsia" w:hint="eastAsia"/>
          <w:sz w:val="24"/>
        </w:rPr>
        <w:t>16</w:t>
      </w:r>
      <w:r w:rsidRPr="00DD40EF">
        <w:rPr>
          <w:rFonts w:asciiTheme="minorEastAsia" w:hAnsiTheme="minorEastAsia"/>
          <w:sz w:val="24"/>
        </w:rPr>
        <w:t>号）第</w:t>
      </w:r>
      <w:r w:rsidRPr="00DD40EF">
        <w:rPr>
          <w:rFonts w:asciiTheme="minorEastAsia" w:hAnsiTheme="minorEastAsia" w:hint="eastAsia"/>
          <w:sz w:val="24"/>
        </w:rPr>
        <w:t>167</w:t>
      </w:r>
      <w:r w:rsidRPr="00DD40EF">
        <w:rPr>
          <w:rFonts w:asciiTheme="minorEastAsia" w:hAnsiTheme="minorEastAsia"/>
          <w:sz w:val="24"/>
        </w:rPr>
        <w:t>条の</w:t>
      </w:r>
      <w:r w:rsidRPr="00DD40EF">
        <w:rPr>
          <w:rFonts w:asciiTheme="minorEastAsia" w:hAnsiTheme="minorEastAsia" w:hint="eastAsia"/>
          <w:sz w:val="24"/>
        </w:rPr>
        <w:t>４</w:t>
      </w:r>
      <w:r w:rsidRPr="00DD40EF">
        <w:rPr>
          <w:rFonts w:asciiTheme="minorEastAsia" w:hAnsiTheme="minorEastAsia"/>
          <w:sz w:val="24"/>
        </w:rPr>
        <w:t>の規定に該当しない</w:t>
      </w:r>
      <w:r w:rsidR="0050146D" w:rsidRPr="00DD40EF">
        <w:rPr>
          <w:rFonts w:asciiTheme="minorEastAsia" w:hAnsiTheme="minorEastAsia" w:hint="eastAsia"/>
          <w:sz w:val="24"/>
        </w:rPr>
        <w:t>者である。</w:t>
      </w:r>
    </w:p>
    <w:p w:rsidR="00AF1FFA" w:rsidRPr="00DD40EF" w:rsidRDefault="000C5A1D" w:rsidP="00DD40EF">
      <w:pPr>
        <w:ind w:leftChars="48" w:left="341" w:hangingChars="100" w:hanging="240"/>
        <w:rPr>
          <w:rFonts w:asciiTheme="minorEastAsia" w:hAnsiTheme="minorEastAsia"/>
          <w:sz w:val="24"/>
        </w:rPr>
      </w:pPr>
      <w:r>
        <w:rPr>
          <w:rFonts w:asciiTheme="minorEastAsia" w:hAnsiTheme="minorEastAsia" w:hint="eastAsia"/>
          <w:sz w:val="24"/>
        </w:rPr>
        <w:t>②</w:t>
      </w:r>
      <w:r w:rsidR="00AF1FFA" w:rsidRPr="00DD40EF">
        <w:rPr>
          <w:rFonts w:asciiTheme="minorEastAsia" w:hAnsiTheme="minorEastAsia" w:hint="eastAsia"/>
          <w:sz w:val="24"/>
        </w:rPr>
        <w:t>洲本</w:t>
      </w:r>
      <w:r w:rsidR="00AF1FFA" w:rsidRPr="00DD40EF">
        <w:rPr>
          <w:rFonts w:asciiTheme="minorEastAsia" w:hAnsiTheme="minorEastAsia"/>
          <w:sz w:val="24"/>
        </w:rPr>
        <w:t>市指名停止基準に基づく指名停止</w:t>
      </w:r>
      <w:r w:rsidR="0050146D" w:rsidRPr="00DD40EF">
        <w:rPr>
          <w:rFonts w:asciiTheme="minorEastAsia" w:hAnsiTheme="minorEastAsia" w:hint="eastAsia"/>
          <w:sz w:val="24"/>
        </w:rPr>
        <w:t>期間中でない者である</w:t>
      </w:r>
      <w:r w:rsidR="00AF1FFA" w:rsidRPr="00DD40EF">
        <w:rPr>
          <w:rFonts w:asciiTheme="minorEastAsia" w:hAnsiTheme="minorEastAsia" w:hint="eastAsia"/>
          <w:sz w:val="24"/>
        </w:rPr>
        <w:t>。また国及び都道府県の指名停止基準に基づく指名停止</w:t>
      </w:r>
      <w:r w:rsidR="0050146D" w:rsidRPr="00DD40EF">
        <w:rPr>
          <w:rFonts w:asciiTheme="minorEastAsia" w:hAnsiTheme="minorEastAsia"/>
          <w:sz w:val="24"/>
        </w:rPr>
        <w:t>を受けていない者である</w:t>
      </w:r>
      <w:r w:rsidR="00AF1FFA" w:rsidRPr="00DD40EF">
        <w:rPr>
          <w:rFonts w:asciiTheme="minorEastAsia" w:hAnsiTheme="minorEastAsia"/>
          <w:sz w:val="24"/>
        </w:rPr>
        <w:t>。</w:t>
      </w:r>
    </w:p>
    <w:p w:rsidR="00AF1FFA" w:rsidRPr="00DD40EF" w:rsidRDefault="000C5A1D" w:rsidP="00DD40EF">
      <w:pPr>
        <w:ind w:leftChars="48" w:left="341" w:hangingChars="100" w:hanging="240"/>
        <w:rPr>
          <w:rFonts w:asciiTheme="minorEastAsia" w:hAnsiTheme="minorEastAsia"/>
          <w:sz w:val="24"/>
        </w:rPr>
      </w:pPr>
      <w:r>
        <w:rPr>
          <w:rFonts w:asciiTheme="minorEastAsia" w:hAnsiTheme="minorEastAsia" w:hint="eastAsia"/>
          <w:sz w:val="24"/>
        </w:rPr>
        <w:t>③</w:t>
      </w:r>
      <w:r w:rsidR="00AF1FFA" w:rsidRPr="00DD40EF">
        <w:rPr>
          <w:rFonts w:asciiTheme="minorEastAsia" w:hAnsiTheme="minorEastAsia" w:hint="eastAsia"/>
          <w:sz w:val="24"/>
        </w:rPr>
        <w:t>洲本</w:t>
      </w:r>
      <w:r w:rsidR="00AF1FFA" w:rsidRPr="00DD40EF">
        <w:rPr>
          <w:rFonts w:asciiTheme="minorEastAsia" w:hAnsiTheme="minorEastAsia"/>
          <w:sz w:val="24"/>
        </w:rPr>
        <w:t>市暴力団排除条例（平成</w:t>
      </w:r>
      <w:r w:rsidR="00AF1FFA" w:rsidRPr="00DD40EF">
        <w:rPr>
          <w:rFonts w:asciiTheme="minorEastAsia" w:hAnsiTheme="minorEastAsia" w:hint="eastAsia"/>
          <w:sz w:val="24"/>
        </w:rPr>
        <w:t>25</w:t>
      </w:r>
      <w:r w:rsidR="00AF1FFA" w:rsidRPr="00DD40EF">
        <w:rPr>
          <w:rFonts w:asciiTheme="minorEastAsia" w:hAnsiTheme="minorEastAsia"/>
          <w:sz w:val="24"/>
        </w:rPr>
        <w:t>年</w:t>
      </w:r>
      <w:r w:rsidR="00AF1FFA" w:rsidRPr="00DD40EF">
        <w:rPr>
          <w:rFonts w:asciiTheme="minorEastAsia" w:hAnsiTheme="minorEastAsia" w:hint="eastAsia"/>
          <w:sz w:val="24"/>
        </w:rPr>
        <w:t>洲本市条例</w:t>
      </w:r>
      <w:r w:rsidR="00AF1FFA" w:rsidRPr="00DD40EF">
        <w:rPr>
          <w:rFonts w:asciiTheme="minorEastAsia" w:hAnsiTheme="minorEastAsia"/>
          <w:sz w:val="24"/>
        </w:rPr>
        <w:t>第</w:t>
      </w:r>
      <w:r w:rsidR="00AF1FFA" w:rsidRPr="00DD40EF">
        <w:rPr>
          <w:rFonts w:asciiTheme="minorEastAsia" w:hAnsiTheme="minorEastAsia" w:hint="eastAsia"/>
          <w:sz w:val="24"/>
        </w:rPr>
        <w:t>２</w:t>
      </w:r>
      <w:r w:rsidR="00AF1FFA" w:rsidRPr="00DD40EF">
        <w:rPr>
          <w:rFonts w:asciiTheme="minorEastAsia" w:hAnsiTheme="minorEastAsia"/>
          <w:sz w:val="24"/>
        </w:rPr>
        <w:t>号）</w:t>
      </w:r>
      <w:r w:rsidR="00AF1FFA" w:rsidRPr="00DD40EF">
        <w:rPr>
          <w:rFonts w:asciiTheme="minorEastAsia" w:hAnsiTheme="minorEastAsia" w:hint="eastAsia"/>
          <w:sz w:val="24"/>
        </w:rPr>
        <w:t>第２条第１号に規定する暴力団、同条第２号に規定する暴力団員及び同条第３号に規定する暴力団密接関係者で</w:t>
      </w:r>
      <w:r w:rsidR="0050146D" w:rsidRPr="00DD40EF">
        <w:rPr>
          <w:rFonts w:asciiTheme="minorEastAsia" w:hAnsiTheme="minorEastAsia" w:hint="eastAsia"/>
          <w:sz w:val="24"/>
        </w:rPr>
        <w:t>は</w:t>
      </w:r>
      <w:r w:rsidR="00AF1FFA" w:rsidRPr="00DD40EF">
        <w:rPr>
          <w:rFonts w:asciiTheme="minorEastAsia" w:hAnsiTheme="minorEastAsia" w:hint="eastAsia"/>
          <w:sz w:val="24"/>
        </w:rPr>
        <w:t>ない。</w:t>
      </w:r>
    </w:p>
    <w:p w:rsidR="00AF1FFA" w:rsidRPr="00DD40EF" w:rsidRDefault="000C5A1D" w:rsidP="00DD40EF">
      <w:pPr>
        <w:ind w:leftChars="48" w:left="341" w:hangingChars="100" w:hanging="240"/>
        <w:rPr>
          <w:rFonts w:asciiTheme="minorEastAsia" w:hAnsiTheme="minorEastAsia"/>
          <w:sz w:val="24"/>
        </w:rPr>
      </w:pPr>
      <w:r>
        <w:rPr>
          <w:rFonts w:asciiTheme="minorEastAsia" w:hAnsiTheme="minorEastAsia" w:hint="eastAsia"/>
          <w:sz w:val="24"/>
        </w:rPr>
        <w:t>④</w:t>
      </w:r>
      <w:r w:rsidR="00AF1FFA" w:rsidRPr="00DD40EF">
        <w:rPr>
          <w:rFonts w:asciiTheme="minorEastAsia" w:hAnsiTheme="minorEastAsia"/>
          <w:sz w:val="24"/>
        </w:rPr>
        <w:t>会社更生法（平成</w:t>
      </w:r>
      <w:r w:rsidR="00AF1FFA" w:rsidRPr="00DD40EF">
        <w:rPr>
          <w:rFonts w:asciiTheme="minorEastAsia" w:hAnsiTheme="minorEastAsia" w:hint="eastAsia"/>
          <w:sz w:val="24"/>
        </w:rPr>
        <w:t>14</w:t>
      </w:r>
      <w:r w:rsidR="00AF1FFA" w:rsidRPr="00DD40EF">
        <w:rPr>
          <w:rFonts w:asciiTheme="minorEastAsia" w:hAnsiTheme="minorEastAsia"/>
          <w:sz w:val="24"/>
        </w:rPr>
        <w:t>年法律第</w:t>
      </w:r>
      <w:r w:rsidR="00AF1FFA" w:rsidRPr="00DD40EF">
        <w:rPr>
          <w:rFonts w:asciiTheme="minorEastAsia" w:hAnsiTheme="minorEastAsia" w:hint="eastAsia"/>
          <w:sz w:val="24"/>
        </w:rPr>
        <w:t>154</w:t>
      </w:r>
      <w:r w:rsidR="00AF1FFA" w:rsidRPr="00DD40EF">
        <w:rPr>
          <w:rFonts w:asciiTheme="minorEastAsia" w:hAnsiTheme="minorEastAsia"/>
          <w:sz w:val="24"/>
        </w:rPr>
        <w:t>号）に基づく更生手続開始の申立てがなされていない者及び民事再生法（平成</w:t>
      </w:r>
      <w:r w:rsidR="00AF1FFA" w:rsidRPr="00DD40EF">
        <w:rPr>
          <w:rFonts w:asciiTheme="minorEastAsia" w:hAnsiTheme="minorEastAsia" w:hint="eastAsia"/>
          <w:sz w:val="24"/>
        </w:rPr>
        <w:t>11</w:t>
      </w:r>
      <w:r w:rsidR="00AF1FFA" w:rsidRPr="00DD40EF">
        <w:rPr>
          <w:rFonts w:asciiTheme="minorEastAsia" w:hAnsiTheme="minorEastAsia"/>
          <w:sz w:val="24"/>
        </w:rPr>
        <w:t>年法律第225</w:t>
      </w:r>
      <w:r w:rsidR="0050146D" w:rsidRPr="00DD40EF">
        <w:rPr>
          <w:rFonts w:asciiTheme="minorEastAsia" w:hAnsiTheme="minorEastAsia"/>
          <w:sz w:val="24"/>
        </w:rPr>
        <w:t>号）に基づく再生手続開始の申立てがなされていない者である</w:t>
      </w:r>
      <w:r w:rsidR="00AF1FFA" w:rsidRPr="00DD40EF">
        <w:rPr>
          <w:rFonts w:asciiTheme="minorEastAsia" w:hAnsiTheme="minorEastAsia"/>
          <w:sz w:val="24"/>
        </w:rPr>
        <w:t>。</w:t>
      </w:r>
    </w:p>
    <w:p w:rsidR="00E73A77" w:rsidRPr="00DD40EF" w:rsidRDefault="000C5A1D" w:rsidP="00A233E0">
      <w:pPr>
        <w:ind w:leftChars="50" w:left="345" w:hangingChars="100" w:hanging="240"/>
        <w:jc w:val="left"/>
        <w:rPr>
          <w:rFonts w:ascii="ＭＳ 明朝" w:eastAsia="ＭＳ 明朝" w:hAnsi="ＭＳ 明朝"/>
          <w:sz w:val="32"/>
        </w:rPr>
      </w:pPr>
      <w:r>
        <w:rPr>
          <w:rFonts w:asciiTheme="minorEastAsia" w:hAnsiTheme="minorEastAsia" w:hint="eastAsia"/>
          <w:sz w:val="24"/>
        </w:rPr>
        <w:t>⑤</w:t>
      </w:r>
      <w:r w:rsidR="00AF1FFA" w:rsidRPr="00DD40EF">
        <w:rPr>
          <w:rFonts w:asciiTheme="minorEastAsia" w:hAnsiTheme="minorEastAsia"/>
          <w:sz w:val="24"/>
        </w:rPr>
        <w:t>本業務と同種</w:t>
      </w:r>
      <w:r w:rsidR="0050146D" w:rsidRPr="00DD40EF">
        <w:rPr>
          <w:rFonts w:asciiTheme="minorEastAsia" w:hAnsiTheme="minorEastAsia"/>
          <w:sz w:val="24"/>
        </w:rPr>
        <w:t>又は類似の業務について地方公共団体と契約実績を有する者である</w:t>
      </w:r>
      <w:r w:rsidR="00AF1FFA" w:rsidRPr="00DD40EF">
        <w:rPr>
          <w:rFonts w:asciiTheme="minorEastAsia" w:hAnsiTheme="minorEastAsia"/>
          <w:sz w:val="24"/>
        </w:rPr>
        <w:t>。</w:t>
      </w:r>
    </w:p>
    <w:p w:rsidR="005B777F" w:rsidRPr="000C5A1D" w:rsidRDefault="005B777F" w:rsidP="005B777F">
      <w:pPr>
        <w:pStyle w:val="a9"/>
        <w:ind w:leftChars="0" w:left="570"/>
        <w:jc w:val="left"/>
        <w:rPr>
          <w:rFonts w:ascii="ＭＳ 明朝" w:eastAsia="ＭＳ 明朝" w:hAnsi="ＭＳ 明朝"/>
          <w:sz w:val="32"/>
        </w:rPr>
      </w:pPr>
    </w:p>
    <w:sectPr w:rsidR="005B777F" w:rsidRPr="000C5A1D" w:rsidSect="00FF129A">
      <w:pgSz w:w="11906" w:h="16838"/>
      <w:pgMar w:top="1077" w:right="1701" w:bottom="567"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91C" w:rsidRDefault="00F8591C" w:rsidP="00B15133">
      <w:r>
        <w:separator/>
      </w:r>
    </w:p>
  </w:endnote>
  <w:endnote w:type="continuationSeparator" w:id="0">
    <w:p w:rsidR="00F8591C" w:rsidRDefault="00F8591C"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91C" w:rsidRDefault="00F8591C" w:rsidP="00B15133">
      <w:r>
        <w:separator/>
      </w:r>
    </w:p>
  </w:footnote>
  <w:footnote w:type="continuationSeparator" w:id="0">
    <w:p w:rsidR="00F8591C" w:rsidRDefault="00F8591C" w:rsidP="00B15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61"/>
    <w:rsid w:val="000003D2"/>
    <w:rsid w:val="00010E79"/>
    <w:rsid w:val="0001492A"/>
    <w:rsid w:val="00025DE4"/>
    <w:rsid w:val="0005129C"/>
    <w:rsid w:val="00074376"/>
    <w:rsid w:val="000A1446"/>
    <w:rsid w:val="000B6632"/>
    <w:rsid w:val="000C2AC9"/>
    <w:rsid w:val="000C5A1D"/>
    <w:rsid w:val="000D1E0D"/>
    <w:rsid w:val="000E3D6D"/>
    <w:rsid w:val="001110E4"/>
    <w:rsid w:val="0012102C"/>
    <w:rsid w:val="001463D4"/>
    <w:rsid w:val="0014793C"/>
    <w:rsid w:val="001778DE"/>
    <w:rsid w:val="001A12F4"/>
    <w:rsid w:val="001E6E2F"/>
    <w:rsid w:val="0021243A"/>
    <w:rsid w:val="00215060"/>
    <w:rsid w:val="002266D9"/>
    <w:rsid w:val="002333BF"/>
    <w:rsid w:val="002543E2"/>
    <w:rsid w:val="002852DD"/>
    <w:rsid w:val="002A4C24"/>
    <w:rsid w:val="002B605C"/>
    <w:rsid w:val="002B72EE"/>
    <w:rsid w:val="002C3B7A"/>
    <w:rsid w:val="00320390"/>
    <w:rsid w:val="003439D5"/>
    <w:rsid w:val="00351CD5"/>
    <w:rsid w:val="0038590E"/>
    <w:rsid w:val="003E1B10"/>
    <w:rsid w:val="003F52E2"/>
    <w:rsid w:val="00401745"/>
    <w:rsid w:val="0041283D"/>
    <w:rsid w:val="004140B9"/>
    <w:rsid w:val="00425364"/>
    <w:rsid w:val="00430761"/>
    <w:rsid w:val="00452ADC"/>
    <w:rsid w:val="004604CD"/>
    <w:rsid w:val="00473F7A"/>
    <w:rsid w:val="00476A10"/>
    <w:rsid w:val="004812A1"/>
    <w:rsid w:val="004A759F"/>
    <w:rsid w:val="004B3F2A"/>
    <w:rsid w:val="004E23C7"/>
    <w:rsid w:val="004F4CAB"/>
    <w:rsid w:val="004F5D70"/>
    <w:rsid w:val="004F7CF8"/>
    <w:rsid w:val="0050146D"/>
    <w:rsid w:val="00536073"/>
    <w:rsid w:val="00553797"/>
    <w:rsid w:val="00566FB2"/>
    <w:rsid w:val="005747D8"/>
    <w:rsid w:val="00577217"/>
    <w:rsid w:val="00587984"/>
    <w:rsid w:val="005B777F"/>
    <w:rsid w:val="005C3152"/>
    <w:rsid w:val="005D12F0"/>
    <w:rsid w:val="005D3AEF"/>
    <w:rsid w:val="005D4E02"/>
    <w:rsid w:val="005E529B"/>
    <w:rsid w:val="005E53A2"/>
    <w:rsid w:val="005E7D64"/>
    <w:rsid w:val="0061580A"/>
    <w:rsid w:val="00634910"/>
    <w:rsid w:val="00643D64"/>
    <w:rsid w:val="00665FBD"/>
    <w:rsid w:val="0067575A"/>
    <w:rsid w:val="00677AF0"/>
    <w:rsid w:val="00686510"/>
    <w:rsid w:val="006A1B7D"/>
    <w:rsid w:val="006A4AA2"/>
    <w:rsid w:val="006A6105"/>
    <w:rsid w:val="006B058F"/>
    <w:rsid w:val="006D110B"/>
    <w:rsid w:val="006E4910"/>
    <w:rsid w:val="00713F2B"/>
    <w:rsid w:val="007317E7"/>
    <w:rsid w:val="00744AA5"/>
    <w:rsid w:val="00747203"/>
    <w:rsid w:val="007647E2"/>
    <w:rsid w:val="007A1F3D"/>
    <w:rsid w:val="00802AF4"/>
    <w:rsid w:val="00845B6D"/>
    <w:rsid w:val="00853642"/>
    <w:rsid w:val="00861403"/>
    <w:rsid w:val="00866B4E"/>
    <w:rsid w:val="00891EDF"/>
    <w:rsid w:val="008B02B4"/>
    <w:rsid w:val="009046F2"/>
    <w:rsid w:val="00933BC4"/>
    <w:rsid w:val="009C72A5"/>
    <w:rsid w:val="009D6197"/>
    <w:rsid w:val="009E3925"/>
    <w:rsid w:val="009E5D62"/>
    <w:rsid w:val="00A120AC"/>
    <w:rsid w:val="00A151EE"/>
    <w:rsid w:val="00A233E0"/>
    <w:rsid w:val="00A25850"/>
    <w:rsid w:val="00A4058A"/>
    <w:rsid w:val="00A73493"/>
    <w:rsid w:val="00A775AF"/>
    <w:rsid w:val="00A84D23"/>
    <w:rsid w:val="00AB0D2C"/>
    <w:rsid w:val="00AC4635"/>
    <w:rsid w:val="00AF1FFA"/>
    <w:rsid w:val="00AF609B"/>
    <w:rsid w:val="00B0032F"/>
    <w:rsid w:val="00B04C3C"/>
    <w:rsid w:val="00B15133"/>
    <w:rsid w:val="00B37EE9"/>
    <w:rsid w:val="00B56214"/>
    <w:rsid w:val="00B65082"/>
    <w:rsid w:val="00B91A8F"/>
    <w:rsid w:val="00BA38AB"/>
    <w:rsid w:val="00BF5402"/>
    <w:rsid w:val="00C03C7F"/>
    <w:rsid w:val="00C520BD"/>
    <w:rsid w:val="00C76B20"/>
    <w:rsid w:val="00CA2A38"/>
    <w:rsid w:val="00CA4D06"/>
    <w:rsid w:val="00CC57EB"/>
    <w:rsid w:val="00D60B1C"/>
    <w:rsid w:val="00D84AC2"/>
    <w:rsid w:val="00D86D72"/>
    <w:rsid w:val="00D87D21"/>
    <w:rsid w:val="00DC01EB"/>
    <w:rsid w:val="00DC44A2"/>
    <w:rsid w:val="00DD40EF"/>
    <w:rsid w:val="00DD48DE"/>
    <w:rsid w:val="00E457A9"/>
    <w:rsid w:val="00E63FFA"/>
    <w:rsid w:val="00E73A77"/>
    <w:rsid w:val="00E81554"/>
    <w:rsid w:val="00EA5EA2"/>
    <w:rsid w:val="00EB322D"/>
    <w:rsid w:val="00ED50A9"/>
    <w:rsid w:val="00ED7732"/>
    <w:rsid w:val="00EE0AA0"/>
    <w:rsid w:val="00EE2900"/>
    <w:rsid w:val="00EE5C6B"/>
    <w:rsid w:val="00F24454"/>
    <w:rsid w:val="00F4125A"/>
    <w:rsid w:val="00F45E42"/>
    <w:rsid w:val="00F822FD"/>
    <w:rsid w:val="00F8591C"/>
    <w:rsid w:val="00F93E69"/>
    <w:rsid w:val="00FF129A"/>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3201">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DACE-B51A-4DBA-BEEE-309B23E8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2022-08-17T04:37:00Z</dcterms:created>
  <dcterms:modified xsi:type="dcterms:W3CDTF">2022-09-29T02:51:00Z</dcterms:modified>
</cp:coreProperties>
</file>