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DD4" w:rsidRDefault="002F7DD4">
      <w:pPr>
        <w:ind w:left="642" w:hanging="214"/>
        <w:jc w:val="both"/>
      </w:pPr>
      <w:bookmarkStart w:id="0" w:name="_GoBack"/>
      <w:bookmarkEnd w:id="0"/>
      <w:r>
        <w:rPr>
          <w:rFonts w:hint="eastAsia"/>
        </w:rPr>
        <w:t>○洲本市ＧＥＮＫＩすもっとトライ教室実施要綱</w:t>
      </w:r>
    </w:p>
    <w:p w:rsidR="002F7DD4" w:rsidRDefault="002F7DD4">
      <w:pPr>
        <w:ind w:left="2140" w:right="642"/>
        <w:jc w:val="right"/>
      </w:pPr>
      <w:r>
        <w:rPr>
          <w:rFonts w:hint="eastAsia"/>
        </w:rPr>
        <w:t>令和２年９月７日告示第</w:t>
      </w:r>
      <w:r>
        <w:t>66</w:t>
      </w:r>
      <w:r>
        <w:rPr>
          <w:rFonts w:hint="eastAsia"/>
        </w:rPr>
        <w:t>号</w:t>
      </w:r>
    </w:p>
    <w:p w:rsidR="002F7DD4" w:rsidRDefault="002F7DD4">
      <w:pPr>
        <w:ind w:left="1712"/>
        <w:jc w:val="both"/>
      </w:pPr>
      <w:r>
        <w:rPr>
          <w:rFonts w:ascii="ＭＳ ゴシック" w:eastAsia="ＭＳ ゴシック" w:hAnsi="ＭＳ ゴシック" w:cs="ＭＳ ゴシック" w:hint="eastAsia"/>
        </w:rPr>
        <w:t>改正</w:t>
      </w:r>
    </w:p>
    <w:p w:rsidR="002F7DD4" w:rsidRDefault="002F7DD4">
      <w:pPr>
        <w:ind w:left="2568"/>
        <w:jc w:val="both"/>
      </w:pPr>
      <w:r>
        <w:rPr>
          <w:rFonts w:hint="eastAsia"/>
        </w:rPr>
        <w:t>令和５年３月</w:t>
      </w:r>
      <w:r>
        <w:t>31</w:t>
      </w:r>
      <w:r>
        <w:rPr>
          <w:rFonts w:hint="eastAsia"/>
        </w:rPr>
        <w:t>日告示第</w:t>
      </w:r>
      <w:r>
        <w:t>42</w:t>
      </w:r>
      <w:r>
        <w:rPr>
          <w:rFonts w:hint="eastAsia"/>
        </w:rPr>
        <w:t>号</w:t>
      </w:r>
    </w:p>
    <w:p w:rsidR="008B1A6B" w:rsidRPr="008B1A6B" w:rsidRDefault="008B1A6B">
      <w:pPr>
        <w:ind w:left="2568"/>
        <w:jc w:val="both"/>
      </w:pPr>
      <w:r>
        <w:rPr>
          <w:rFonts w:hint="eastAsia"/>
        </w:rPr>
        <w:t>令和６年</w:t>
      </w:r>
      <w:r>
        <w:t>12</w:t>
      </w:r>
      <w:r>
        <w:rPr>
          <w:rFonts w:hint="eastAsia"/>
        </w:rPr>
        <w:t>月２日告示第</w:t>
      </w:r>
      <w:r>
        <w:t>100</w:t>
      </w:r>
      <w:r>
        <w:rPr>
          <w:rFonts w:hint="eastAsia"/>
        </w:rPr>
        <w:t>号</w:t>
      </w:r>
    </w:p>
    <w:p w:rsidR="002F7DD4" w:rsidRDefault="002F7DD4">
      <w:pPr>
        <w:ind w:left="642"/>
        <w:jc w:val="both"/>
      </w:pPr>
      <w:r>
        <w:rPr>
          <w:rFonts w:hint="eastAsia"/>
        </w:rPr>
        <w:t>洲本市ＧＥＮＫＩすもっとトライ教室実施要綱</w:t>
      </w:r>
    </w:p>
    <w:p w:rsidR="002F7DD4" w:rsidRDefault="002F7DD4">
      <w:pPr>
        <w:ind w:left="214"/>
        <w:jc w:val="both"/>
      </w:pPr>
      <w:r>
        <w:rPr>
          <w:rFonts w:hint="eastAsia"/>
        </w:rPr>
        <w:t>（趣旨）</w:t>
      </w:r>
    </w:p>
    <w:p w:rsidR="002F7DD4" w:rsidRDefault="002F7DD4">
      <w:pPr>
        <w:ind w:left="214" w:hanging="214"/>
        <w:jc w:val="both"/>
      </w:pPr>
      <w:r>
        <w:rPr>
          <w:rFonts w:ascii="ＭＳ ゴシック" w:eastAsia="ＭＳ ゴシック" w:hAnsi="ＭＳ ゴシック" w:cs="ＭＳ ゴシック" w:hint="eastAsia"/>
        </w:rPr>
        <w:t>第１条</w:t>
      </w:r>
      <w:r>
        <w:rPr>
          <w:rFonts w:hint="eastAsia"/>
        </w:rPr>
        <w:t xml:space="preserve">　この要綱は、洲本市介護予防・日常生活支援総合事業の実施に関する規則（平成</w:t>
      </w:r>
      <w:r>
        <w:t>29</w:t>
      </w:r>
      <w:r>
        <w:rPr>
          <w:rFonts w:hint="eastAsia"/>
        </w:rPr>
        <w:t>年洲本市規則第</w:t>
      </w:r>
      <w:r>
        <w:t>14</w:t>
      </w:r>
      <w:r>
        <w:rPr>
          <w:rFonts w:hint="eastAsia"/>
        </w:rPr>
        <w:t>号。以下「規則」という。）第</w:t>
      </w:r>
      <w:r>
        <w:t>19</w:t>
      </w:r>
      <w:r>
        <w:rPr>
          <w:rFonts w:hint="eastAsia"/>
        </w:rPr>
        <w:t>条の規定に基づき、ＧＥＮＫＩすもっとトライ教室（運動機能、認知機能等に関するリスクを抱える高齢者に対し、心身の機能の維持及び改善を図り、当該高齢者が事業の終了後に住み慣れた地域で主体的かつ習慣的に介護予防に取り組むことを支援することにより、もって、自立した生活の確保と自己実現に寄与することを目的とする第１号生活支援事業（介護保険法（平成９年法律第</w:t>
      </w:r>
      <w:r>
        <w:t>123</w:t>
      </w:r>
      <w:r>
        <w:rPr>
          <w:rFonts w:hint="eastAsia"/>
        </w:rPr>
        <w:t>号。以下「法」という。）第</w:t>
      </w:r>
      <w:r>
        <w:t>115</w:t>
      </w:r>
      <w:r>
        <w:rPr>
          <w:rFonts w:hint="eastAsia"/>
        </w:rPr>
        <w:t>条の</w:t>
      </w:r>
      <w:r>
        <w:t>45</w:t>
      </w:r>
      <w:r>
        <w:rPr>
          <w:rFonts w:hint="eastAsia"/>
        </w:rPr>
        <w:t>第１項第１号ハに規定する第１号生活支援事業をいう。以下「教室」という。）の実施に関し、必要な事項を定めるものとする。</w:t>
      </w:r>
    </w:p>
    <w:p w:rsidR="002F7DD4" w:rsidRDefault="002F7DD4">
      <w:pPr>
        <w:ind w:left="214"/>
        <w:jc w:val="both"/>
      </w:pPr>
      <w:r>
        <w:rPr>
          <w:rFonts w:hint="eastAsia"/>
        </w:rPr>
        <w:t>（実施主体）</w:t>
      </w:r>
    </w:p>
    <w:p w:rsidR="002F7DD4" w:rsidRDefault="002F7DD4">
      <w:pPr>
        <w:ind w:left="214" w:hanging="214"/>
        <w:jc w:val="both"/>
      </w:pPr>
      <w:r>
        <w:rPr>
          <w:rFonts w:ascii="ＭＳ ゴシック" w:eastAsia="ＭＳ ゴシック" w:hAnsi="ＭＳ ゴシック" w:cs="ＭＳ ゴシック" w:hint="eastAsia"/>
        </w:rPr>
        <w:t>第２条</w:t>
      </w:r>
      <w:r>
        <w:rPr>
          <w:rFonts w:hint="eastAsia"/>
        </w:rPr>
        <w:t xml:space="preserve">　教室は、法第</w:t>
      </w:r>
      <w:r>
        <w:t>115</w:t>
      </w:r>
      <w:r>
        <w:rPr>
          <w:rFonts w:hint="eastAsia"/>
        </w:rPr>
        <w:t>条の</w:t>
      </w:r>
      <w:r>
        <w:t>47</w:t>
      </w:r>
      <w:r>
        <w:rPr>
          <w:rFonts w:hint="eastAsia"/>
        </w:rPr>
        <w:t>第５項の規定により、その適切な運営が確保できると認められる者に委託して実施するものとする。</w:t>
      </w:r>
    </w:p>
    <w:p w:rsidR="002F7DD4" w:rsidRDefault="002F7DD4">
      <w:pPr>
        <w:ind w:left="214"/>
        <w:jc w:val="both"/>
      </w:pPr>
      <w:r>
        <w:rPr>
          <w:rFonts w:hint="eastAsia"/>
        </w:rPr>
        <w:t>（教室の内容）</w:t>
      </w:r>
    </w:p>
    <w:p w:rsidR="002F7DD4" w:rsidRDefault="002F7DD4">
      <w:pPr>
        <w:ind w:left="214" w:hanging="214"/>
        <w:jc w:val="both"/>
      </w:pPr>
      <w:r>
        <w:rPr>
          <w:rFonts w:ascii="ＭＳ ゴシック" w:eastAsia="ＭＳ ゴシック" w:hAnsi="ＭＳ ゴシック" w:cs="ＭＳ ゴシック" w:hint="eastAsia"/>
        </w:rPr>
        <w:t>第３条</w:t>
      </w:r>
      <w:r>
        <w:rPr>
          <w:rFonts w:hint="eastAsia"/>
        </w:rPr>
        <w:t xml:space="preserve">　教室の内容は、別表に掲げる介護予防プログラム（次に掲げる介護予防のための支援を短期的かつ集中的に提供する役務をいう。以下「プログラム」という。）とする。</w:t>
      </w:r>
    </w:p>
    <w:p w:rsidR="002F7DD4" w:rsidRDefault="002F7DD4">
      <w:pPr>
        <w:ind w:left="428" w:hanging="214"/>
        <w:jc w:val="both"/>
      </w:pPr>
      <w:r>
        <w:t>(</w:t>
      </w:r>
      <w:r>
        <w:rPr>
          <w:rFonts w:hint="eastAsia"/>
        </w:rPr>
        <w:t>１</w:t>
      </w:r>
      <w:r>
        <w:t>)</w:t>
      </w:r>
      <w:r>
        <w:rPr>
          <w:rFonts w:hint="eastAsia"/>
        </w:rPr>
        <w:t xml:space="preserve">　身体機能、認知機能及び体力の改善に向けた支援</w:t>
      </w:r>
    </w:p>
    <w:p w:rsidR="002F7DD4" w:rsidRDefault="002F7DD4">
      <w:pPr>
        <w:ind w:left="428" w:hanging="214"/>
        <w:jc w:val="both"/>
      </w:pPr>
      <w:r>
        <w:t>(</w:t>
      </w:r>
      <w:r>
        <w:rPr>
          <w:rFonts w:hint="eastAsia"/>
        </w:rPr>
        <w:t>２</w:t>
      </w:r>
      <w:r>
        <w:t>)</w:t>
      </w:r>
      <w:r>
        <w:rPr>
          <w:rFonts w:hint="eastAsia"/>
        </w:rPr>
        <w:t xml:space="preserve">　健康管理及び栄養状態の維持及び改善に向けた支援</w:t>
      </w:r>
    </w:p>
    <w:p w:rsidR="002F7DD4" w:rsidRDefault="002F7DD4">
      <w:pPr>
        <w:ind w:left="428" w:hanging="214"/>
        <w:jc w:val="both"/>
      </w:pPr>
      <w:r>
        <w:t>(</w:t>
      </w:r>
      <w:r>
        <w:rPr>
          <w:rFonts w:hint="eastAsia"/>
        </w:rPr>
        <w:t>３</w:t>
      </w:r>
      <w:r>
        <w:t>)</w:t>
      </w:r>
      <w:r>
        <w:rPr>
          <w:rFonts w:hint="eastAsia"/>
        </w:rPr>
        <w:t xml:space="preserve">　日常における基本的動作及び応用的動作の改善に向けた支援</w:t>
      </w:r>
    </w:p>
    <w:p w:rsidR="002F7DD4" w:rsidRDefault="002F7DD4">
      <w:pPr>
        <w:ind w:left="428" w:hanging="214"/>
        <w:jc w:val="both"/>
      </w:pPr>
      <w:r>
        <w:t>(</w:t>
      </w:r>
      <w:r>
        <w:rPr>
          <w:rFonts w:hint="eastAsia"/>
        </w:rPr>
        <w:t>４</w:t>
      </w:r>
      <w:r>
        <w:t>)</w:t>
      </w:r>
      <w:r>
        <w:rPr>
          <w:rFonts w:hint="eastAsia"/>
        </w:rPr>
        <w:t xml:space="preserve">　生活環境の改善に向けた支援</w:t>
      </w:r>
    </w:p>
    <w:p w:rsidR="002F7DD4" w:rsidRDefault="002F7DD4">
      <w:pPr>
        <w:ind w:left="428" w:hanging="214"/>
        <w:jc w:val="both"/>
      </w:pPr>
      <w:r>
        <w:t>(</w:t>
      </w:r>
      <w:r>
        <w:rPr>
          <w:rFonts w:hint="eastAsia"/>
        </w:rPr>
        <w:t>５</w:t>
      </w:r>
      <w:r>
        <w:t>)</w:t>
      </w:r>
      <w:r>
        <w:rPr>
          <w:rFonts w:hint="eastAsia"/>
        </w:rPr>
        <w:t xml:space="preserve">　第６条第２項の規定による決定を受けて教室を利用する者（以下「利用者」という。）が設定した自立に向けた目標を達成するための支援</w:t>
      </w:r>
    </w:p>
    <w:p w:rsidR="002F7DD4" w:rsidRDefault="002F7DD4">
      <w:pPr>
        <w:ind w:left="214" w:hanging="214"/>
        <w:jc w:val="both"/>
      </w:pPr>
      <w:r>
        <w:rPr>
          <w:rFonts w:hint="eastAsia"/>
        </w:rPr>
        <w:t>２　教室は、別表第１項から第４項までに掲げるプログラムを同表第１項に掲げるプログラムの提供を開始した日から６か月以内に利用者に提供するものとする。この場合において、同表第５項に掲げるモニタリングは、当該プログラムの提供後の所定の時期に提供するものとする。</w:t>
      </w:r>
    </w:p>
    <w:p w:rsidR="002F7DD4" w:rsidRDefault="002F7DD4">
      <w:pPr>
        <w:ind w:left="214"/>
        <w:jc w:val="both"/>
      </w:pPr>
      <w:r>
        <w:rPr>
          <w:rFonts w:hint="eastAsia"/>
        </w:rPr>
        <w:t>（対象者）</w:t>
      </w:r>
    </w:p>
    <w:p w:rsidR="002F7DD4" w:rsidRDefault="002F7DD4">
      <w:pPr>
        <w:ind w:left="214" w:hanging="214"/>
        <w:jc w:val="both"/>
      </w:pPr>
      <w:r>
        <w:rPr>
          <w:rFonts w:ascii="ＭＳ ゴシック" w:eastAsia="ＭＳ ゴシック" w:hAnsi="ＭＳ ゴシック" w:cs="ＭＳ ゴシック" w:hint="eastAsia"/>
        </w:rPr>
        <w:t>第４条</w:t>
      </w:r>
      <w:r>
        <w:rPr>
          <w:rFonts w:hint="eastAsia"/>
        </w:rPr>
        <w:t xml:space="preserve">　教室の対象となる者（以下「対象者」という。）は、次に掲げる者とする。</w:t>
      </w:r>
    </w:p>
    <w:p w:rsidR="002F7DD4" w:rsidRDefault="002F7DD4">
      <w:pPr>
        <w:ind w:left="428" w:hanging="214"/>
        <w:jc w:val="both"/>
      </w:pPr>
      <w:r>
        <w:t>(</w:t>
      </w:r>
      <w:r>
        <w:rPr>
          <w:rFonts w:hint="eastAsia"/>
        </w:rPr>
        <w:t>１</w:t>
      </w:r>
      <w:r>
        <w:t>)</w:t>
      </w:r>
      <w:r>
        <w:rPr>
          <w:rFonts w:hint="eastAsia"/>
        </w:rPr>
        <w:t xml:space="preserve">　新たに市から法第</w:t>
      </w:r>
      <w:r>
        <w:t>19</w:t>
      </w:r>
      <w:r>
        <w:rPr>
          <w:rFonts w:hint="eastAsia"/>
        </w:rPr>
        <w:t>条第２項の規定による要支援認定を受けた市が行う介護保険の法第９条に規定する被保険者（法第</w:t>
      </w:r>
      <w:r>
        <w:t>53</w:t>
      </w:r>
      <w:r>
        <w:rPr>
          <w:rFonts w:hint="eastAsia"/>
        </w:rPr>
        <w:t>条第１項に規定する居宅要支援被保険者に限る。）であって、法第</w:t>
      </w:r>
      <w:r>
        <w:t>115</w:t>
      </w:r>
      <w:r>
        <w:rPr>
          <w:rFonts w:hint="eastAsia"/>
        </w:rPr>
        <w:t>条の</w:t>
      </w:r>
      <w:r>
        <w:t>45</w:t>
      </w:r>
      <w:r>
        <w:rPr>
          <w:rFonts w:hint="eastAsia"/>
        </w:rPr>
        <w:t>第１項第１号ロに規定する第１号通所事業（以下「第１号通所事業」という。）の利用を希望するもの（過去に教室、第１号通所事業その他これらに類する次に掲げる事業を利用したことがある者を除く。）</w:t>
      </w:r>
    </w:p>
    <w:p w:rsidR="002F7DD4" w:rsidRDefault="002F7DD4">
      <w:pPr>
        <w:ind w:left="642" w:hanging="214"/>
        <w:jc w:val="both"/>
      </w:pPr>
      <w:r>
        <w:rPr>
          <w:rFonts w:hint="eastAsia"/>
        </w:rPr>
        <w:t>ア　法第８条第７項に規定する通所介護</w:t>
      </w:r>
    </w:p>
    <w:p w:rsidR="002F7DD4" w:rsidRDefault="002F7DD4">
      <w:pPr>
        <w:ind w:left="642" w:hanging="214"/>
        <w:jc w:val="both"/>
      </w:pPr>
      <w:r>
        <w:rPr>
          <w:rFonts w:hint="eastAsia"/>
        </w:rPr>
        <w:t>イ　法第８条第８項に規定する通所リハビリテーション</w:t>
      </w:r>
    </w:p>
    <w:p w:rsidR="002F7DD4" w:rsidRDefault="002F7DD4">
      <w:pPr>
        <w:ind w:left="642" w:hanging="214"/>
        <w:jc w:val="both"/>
      </w:pPr>
      <w:r>
        <w:rPr>
          <w:rFonts w:hint="eastAsia"/>
        </w:rPr>
        <w:t>ウ　法第８条第</w:t>
      </w:r>
      <w:r>
        <w:t>17</w:t>
      </w:r>
      <w:r>
        <w:rPr>
          <w:rFonts w:hint="eastAsia"/>
        </w:rPr>
        <w:t>項に規定する地域密着型通所介護</w:t>
      </w:r>
    </w:p>
    <w:p w:rsidR="002F7DD4" w:rsidRDefault="002F7DD4">
      <w:pPr>
        <w:ind w:left="642" w:hanging="214"/>
        <w:jc w:val="both"/>
      </w:pPr>
      <w:r>
        <w:rPr>
          <w:rFonts w:hint="eastAsia"/>
        </w:rPr>
        <w:t>エ　法第８条の２第６項に規定する介護予防通所リハビリテーション</w:t>
      </w:r>
    </w:p>
    <w:p w:rsidR="002F7DD4" w:rsidRDefault="002F7DD4">
      <w:pPr>
        <w:ind w:left="642" w:hanging="214"/>
        <w:jc w:val="both"/>
      </w:pPr>
      <w:r>
        <w:rPr>
          <w:rFonts w:hint="eastAsia"/>
        </w:rPr>
        <w:lastRenderedPageBreak/>
        <w:t>オ　その他市長が別に定める事業</w:t>
      </w:r>
    </w:p>
    <w:p w:rsidR="002F7DD4" w:rsidRDefault="002F7DD4">
      <w:pPr>
        <w:ind w:left="428" w:hanging="214"/>
        <w:jc w:val="both"/>
      </w:pPr>
      <w:r>
        <w:t>(</w:t>
      </w:r>
      <w:r>
        <w:rPr>
          <w:rFonts w:hint="eastAsia"/>
        </w:rPr>
        <w:t>２</w:t>
      </w:r>
      <w:r>
        <w:t>)</w:t>
      </w:r>
      <w:r>
        <w:rPr>
          <w:rFonts w:hint="eastAsia"/>
        </w:rPr>
        <w:t xml:space="preserve">　その他市長が特に必要と認める者</w:t>
      </w:r>
    </w:p>
    <w:p w:rsidR="002F7DD4" w:rsidRDefault="002F7DD4">
      <w:pPr>
        <w:ind w:left="214" w:hanging="214"/>
        <w:jc w:val="both"/>
      </w:pPr>
      <w:r>
        <w:rPr>
          <w:rFonts w:hint="eastAsia"/>
        </w:rPr>
        <w:t>２　対象者は、第１条に規定する趣旨にのっとり、やむを得ない理由があると認められる場合を除き、教室を利用するよう努めるものとする。</w:t>
      </w:r>
    </w:p>
    <w:p w:rsidR="002F7DD4" w:rsidRDefault="002F7DD4">
      <w:pPr>
        <w:ind w:left="214"/>
        <w:jc w:val="both"/>
      </w:pPr>
      <w:r>
        <w:rPr>
          <w:rFonts w:hint="eastAsia"/>
        </w:rPr>
        <w:t>（教室の利用料）</w:t>
      </w:r>
    </w:p>
    <w:p w:rsidR="002F7DD4" w:rsidRDefault="002F7DD4">
      <w:pPr>
        <w:ind w:left="214" w:hanging="214"/>
        <w:jc w:val="both"/>
      </w:pPr>
      <w:r>
        <w:rPr>
          <w:rFonts w:ascii="ＭＳ ゴシック" w:eastAsia="ＭＳ ゴシック" w:hAnsi="ＭＳ ゴシック" w:cs="ＭＳ ゴシック" w:hint="eastAsia"/>
        </w:rPr>
        <w:t>第５条</w:t>
      </w:r>
      <w:r>
        <w:rPr>
          <w:rFonts w:hint="eastAsia"/>
        </w:rPr>
        <w:t xml:space="preserve">　教室の利用に係る規則第</w:t>
      </w:r>
      <w:r>
        <w:t>18</w:t>
      </w:r>
      <w:r>
        <w:rPr>
          <w:rFonts w:hint="eastAsia"/>
        </w:rPr>
        <w:t>条に規定する利用料は、無料とする。ただし、次に掲げる費用は、利用者の負担とし、第２条の規定による委託を受けた事業者に支払わなければならない。</w:t>
      </w:r>
    </w:p>
    <w:p w:rsidR="002F7DD4" w:rsidRDefault="002F7DD4">
      <w:pPr>
        <w:ind w:left="428" w:hanging="214"/>
        <w:jc w:val="both"/>
      </w:pPr>
      <w:r>
        <w:t>(</w:t>
      </w:r>
      <w:r>
        <w:rPr>
          <w:rFonts w:hint="eastAsia"/>
        </w:rPr>
        <w:t>１</w:t>
      </w:r>
      <w:r>
        <w:t>)</w:t>
      </w:r>
      <w:r>
        <w:rPr>
          <w:rFonts w:hint="eastAsia"/>
        </w:rPr>
        <w:t xml:space="preserve">　食事の提供に要する費用</w:t>
      </w:r>
    </w:p>
    <w:p w:rsidR="002F7DD4" w:rsidRDefault="002F7DD4">
      <w:pPr>
        <w:ind w:left="428" w:hanging="214"/>
        <w:jc w:val="both"/>
      </w:pPr>
      <w:r>
        <w:t>(</w:t>
      </w:r>
      <w:r>
        <w:rPr>
          <w:rFonts w:hint="eastAsia"/>
        </w:rPr>
        <w:t>２</w:t>
      </w:r>
      <w:r>
        <w:t>)</w:t>
      </w:r>
      <w:r>
        <w:rPr>
          <w:rFonts w:hint="eastAsia"/>
        </w:rPr>
        <w:t xml:space="preserve">　その他教室において提供される便宜のうち、日常生活においても通常必要となるものに係る費用であって、利用者に負担させることが適当と認められるもの</w:t>
      </w:r>
    </w:p>
    <w:p w:rsidR="002F7DD4" w:rsidRDefault="002F7DD4">
      <w:pPr>
        <w:ind w:left="214"/>
        <w:jc w:val="both"/>
      </w:pPr>
      <w:r>
        <w:rPr>
          <w:rFonts w:hint="eastAsia"/>
        </w:rPr>
        <w:t>（実施方法）</w:t>
      </w:r>
    </w:p>
    <w:p w:rsidR="002F7DD4" w:rsidRDefault="002F7DD4">
      <w:pPr>
        <w:ind w:left="214" w:hanging="214"/>
        <w:jc w:val="both"/>
      </w:pPr>
      <w:r>
        <w:rPr>
          <w:rFonts w:ascii="ＭＳ ゴシック" w:eastAsia="ＭＳ ゴシック" w:hAnsi="ＭＳ ゴシック" w:cs="ＭＳ ゴシック" w:hint="eastAsia"/>
        </w:rPr>
        <w:t>第６条</w:t>
      </w:r>
      <w:r>
        <w:rPr>
          <w:rFonts w:hint="eastAsia"/>
        </w:rPr>
        <w:t xml:space="preserve">　対象者は、教室を利用しようとするときは、ＧＥＮＫＩすもっとトライ教室利用申請書（様式第１号）に市長が必要と認める書類を添えて、市長に提出しなければならない。</w:t>
      </w:r>
    </w:p>
    <w:p w:rsidR="002F7DD4" w:rsidRDefault="002F7DD4">
      <w:pPr>
        <w:ind w:left="214" w:hanging="214"/>
        <w:jc w:val="both"/>
      </w:pPr>
      <w:r>
        <w:rPr>
          <w:rFonts w:hint="eastAsia"/>
        </w:rPr>
        <w:t>２　市長は、前項の規定による申請があったときは、当該申請の内容を審査し、その結果をＧＥＮＫＩすもっとトライ教室利用決定・却下通知書（様式第２号）により当該申請をした者に通知するものとする。</w:t>
      </w:r>
    </w:p>
    <w:p w:rsidR="002F7DD4" w:rsidRDefault="002F7DD4">
      <w:pPr>
        <w:ind w:left="214" w:hanging="214"/>
        <w:jc w:val="both"/>
      </w:pPr>
      <w:r>
        <w:rPr>
          <w:rFonts w:hint="eastAsia"/>
        </w:rPr>
        <w:t>３　市長は、利用者の希望、利便性等を考慮し、当該利用者に最も適すると考えられる事業者に当該利用者に係る教室の実施を委託するものとし、その者にＧＥＮＫＩすもっとトライ教室委託通知書（様式第３号）により通知する。</w:t>
      </w:r>
    </w:p>
    <w:p w:rsidR="002F7DD4" w:rsidRDefault="002F7DD4">
      <w:pPr>
        <w:ind w:left="214" w:hanging="214"/>
        <w:jc w:val="both"/>
      </w:pPr>
      <w:r>
        <w:rPr>
          <w:rFonts w:hint="eastAsia"/>
        </w:rPr>
        <w:t>４　前項の規定による通知を受けた事業者は、教室の開始に際し、あらかじめ、利用者又はその家族に対し、事業者の定める運営規程の概要、プログラムの提供に当たる従事者の勤務体制その他重要事項を記載した書面を交付して説明し、教室の利用について同意を得なければならない。</w:t>
      </w:r>
    </w:p>
    <w:p w:rsidR="002F7DD4" w:rsidRDefault="002F7DD4">
      <w:pPr>
        <w:ind w:left="214" w:hanging="214"/>
        <w:jc w:val="both"/>
      </w:pPr>
      <w:r>
        <w:rPr>
          <w:rFonts w:hint="eastAsia"/>
        </w:rPr>
        <w:t>５　事業者は、この要綱及び第８条第１項の規定により市と締結する教室の実施に関する委託契約（以下「委託契約」という。）に基づき、利用者にプログラムを提供しなければならない。</w:t>
      </w:r>
    </w:p>
    <w:p w:rsidR="002F7DD4" w:rsidRDefault="002F7DD4">
      <w:pPr>
        <w:ind w:left="214"/>
        <w:jc w:val="both"/>
      </w:pPr>
      <w:r>
        <w:rPr>
          <w:rFonts w:hint="eastAsia"/>
        </w:rPr>
        <w:t>（利用の中止）</w:t>
      </w:r>
    </w:p>
    <w:p w:rsidR="002F7DD4" w:rsidRDefault="002F7DD4">
      <w:pPr>
        <w:ind w:left="214" w:hanging="214"/>
        <w:jc w:val="both"/>
      </w:pPr>
      <w:r>
        <w:rPr>
          <w:rFonts w:ascii="ＭＳ ゴシック" w:eastAsia="ＭＳ ゴシック" w:hAnsi="ＭＳ ゴシック" w:cs="ＭＳ ゴシック" w:hint="eastAsia"/>
        </w:rPr>
        <w:t>第７条</w:t>
      </w:r>
      <w:r>
        <w:rPr>
          <w:rFonts w:hint="eastAsia"/>
        </w:rPr>
        <w:t xml:space="preserve">　市長は、利用者が次の各号のいずれかに該当するときは、教室の利用を中止させることができる。</w:t>
      </w:r>
    </w:p>
    <w:p w:rsidR="002F7DD4" w:rsidRDefault="002F7DD4">
      <w:pPr>
        <w:ind w:left="428" w:hanging="214"/>
        <w:jc w:val="both"/>
      </w:pPr>
      <w:r>
        <w:t>(</w:t>
      </w:r>
      <w:r>
        <w:rPr>
          <w:rFonts w:hint="eastAsia"/>
        </w:rPr>
        <w:t>１</w:t>
      </w:r>
      <w:r>
        <w:t>)</w:t>
      </w:r>
      <w:r>
        <w:rPr>
          <w:rFonts w:hint="eastAsia"/>
        </w:rPr>
        <w:t xml:space="preserve">　第４条第１項に規定する要件を欠くに至ったとき。</w:t>
      </w:r>
    </w:p>
    <w:p w:rsidR="002F7DD4" w:rsidRDefault="002F7DD4">
      <w:pPr>
        <w:ind w:left="428" w:hanging="214"/>
        <w:jc w:val="both"/>
      </w:pPr>
      <w:r>
        <w:t>(</w:t>
      </w:r>
      <w:r>
        <w:rPr>
          <w:rFonts w:hint="eastAsia"/>
        </w:rPr>
        <w:t>２</w:t>
      </w:r>
      <w:r>
        <w:t>)</w:t>
      </w:r>
      <w:r>
        <w:rPr>
          <w:rFonts w:hint="eastAsia"/>
        </w:rPr>
        <w:t xml:space="preserve">　その他利用者として適当でないと認められるとき。</w:t>
      </w:r>
    </w:p>
    <w:p w:rsidR="002F7DD4" w:rsidRDefault="002F7DD4">
      <w:pPr>
        <w:ind w:left="214"/>
        <w:jc w:val="both"/>
      </w:pPr>
      <w:r>
        <w:rPr>
          <w:rFonts w:hint="eastAsia"/>
        </w:rPr>
        <w:t>（教室の委託）</w:t>
      </w:r>
    </w:p>
    <w:p w:rsidR="002F7DD4" w:rsidRDefault="002F7DD4">
      <w:pPr>
        <w:ind w:left="214" w:hanging="214"/>
        <w:jc w:val="both"/>
      </w:pPr>
      <w:r>
        <w:rPr>
          <w:rFonts w:ascii="ＭＳ ゴシック" w:eastAsia="ＭＳ ゴシック" w:hAnsi="ＭＳ ゴシック" w:cs="ＭＳ ゴシック" w:hint="eastAsia"/>
        </w:rPr>
        <w:t>第８条</w:t>
      </w:r>
      <w:r>
        <w:rPr>
          <w:rFonts w:hint="eastAsia"/>
        </w:rPr>
        <w:t xml:space="preserve">　第２条の規定により教室の実施に関する委託を受けることができる者は、次の各号のいずれにも該当する法人であって、当該法人が運営する事業所又は病院若しくは診療所（以下「事業所等」という。）において適切な教室の運営が確保できると認められるものとする。</w:t>
      </w:r>
    </w:p>
    <w:p w:rsidR="002F7DD4" w:rsidRDefault="002F7DD4">
      <w:pPr>
        <w:ind w:left="428" w:hanging="214"/>
        <w:jc w:val="both"/>
      </w:pPr>
      <w:r>
        <w:t>(</w:t>
      </w:r>
      <w:r>
        <w:rPr>
          <w:rFonts w:hint="eastAsia"/>
        </w:rPr>
        <w:t>１</w:t>
      </w:r>
      <w:r>
        <w:t>)</w:t>
      </w:r>
      <w:r>
        <w:rPr>
          <w:rFonts w:hint="eastAsia"/>
        </w:rPr>
        <w:t xml:space="preserve">　介護保険法施行規則（平成</w:t>
      </w:r>
      <w:r>
        <w:t>11</w:t>
      </w:r>
      <w:r>
        <w:rPr>
          <w:rFonts w:hint="eastAsia"/>
        </w:rPr>
        <w:t>年厚生省令第</w:t>
      </w:r>
      <w:r>
        <w:t>36</w:t>
      </w:r>
      <w:r>
        <w:rPr>
          <w:rFonts w:hint="eastAsia"/>
        </w:rPr>
        <w:t>号。以下「省令」という。）第</w:t>
      </w:r>
      <w:r>
        <w:t>140</w:t>
      </w:r>
      <w:r>
        <w:rPr>
          <w:rFonts w:hint="eastAsia"/>
        </w:rPr>
        <w:t>条の</w:t>
      </w:r>
      <w:r>
        <w:t>69</w:t>
      </w:r>
      <w:r>
        <w:rPr>
          <w:rFonts w:hint="eastAsia"/>
        </w:rPr>
        <w:t>第１号に規定する基準に適合していること。</w:t>
      </w:r>
    </w:p>
    <w:p w:rsidR="002F7DD4" w:rsidRDefault="002F7DD4">
      <w:pPr>
        <w:ind w:left="428" w:hanging="214"/>
        <w:jc w:val="both"/>
      </w:pPr>
      <w:r>
        <w:t>(</w:t>
      </w:r>
      <w:r>
        <w:rPr>
          <w:rFonts w:hint="eastAsia"/>
        </w:rPr>
        <w:t>２</w:t>
      </w:r>
      <w:r>
        <w:t>)</w:t>
      </w:r>
      <w:r>
        <w:rPr>
          <w:rFonts w:hint="eastAsia"/>
        </w:rPr>
        <w:t xml:space="preserve">　当該事業所等が洲本市、南あわじ市又は淡路市の区域内に存し、かつ、次のいずれかに該当すること。</w:t>
      </w:r>
    </w:p>
    <w:p w:rsidR="002F7DD4" w:rsidRDefault="002F7DD4">
      <w:pPr>
        <w:ind w:left="642" w:hanging="214"/>
        <w:jc w:val="both"/>
      </w:pPr>
      <w:r>
        <w:rPr>
          <w:rFonts w:hint="eastAsia"/>
        </w:rPr>
        <w:t>ア　法第</w:t>
      </w:r>
      <w:r>
        <w:t>115</w:t>
      </w:r>
      <w:r>
        <w:rPr>
          <w:rFonts w:hint="eastAsia"/>
        </w:rPr>
        <w:t>条の</w:t>
      </w:r>
      <w:r>
        <w:t>45</w:t>
      </w:r>
      <w:r>
        <w:rPr>
          <w:rFonts w:hint="eastAsia"/>
        </w:rPr>
        <w:t>の５第１項の規定により第１号通所事業を行う事業所として指定を受けていること。</w:t>
      </w:r>
    </w:p>
    <w:p w:rsidR="002F7DD4" w:rsidRDefault="002F7DD4">
      <w:pPr>
        <w:ind w:left="642" w:hanging="214"/>
        <w:jc w:val="both"/>
      </w:pPr>
      <w:r>
        <w:rPr>
          <w:rFonts w:hint="eastAsia"/>
        </w:rPr>
        <w:lastRenderedPageBreak/>
        <w:t>イ　法第</w:t>
      </w:r>
      <w:r>
        <w:t>115</w:t>
      </w:r>
      <w:r>
        <w:rPr>
          <w:rFonts w:hint="eastAsia"/>
        </w:rPr>
        <w:t>条の２第１項の規定により介護予防通所リハビリテーション（法第８条の２第６項に規定する介護予防通所リハビリテーションをいう。）を行う事業所として指定を受けていること。</w:t>
      </w:r>
    </w:p>
    <w:p w:rsidR="002F7DD4" w:rsidRDefault="002F7DD4">
      <w:pPr>
        <w:ind w:left="642" w:hanging="214"/>
        <w:jc w:val="both"/>
      </w:pPr>
      <w:r>
        <w:rPr>
          <w:rFonts w:hint="eastAsia"/>
        </w:rPr>
        <w:t>ウ　法第</w:t>
      </w:r>
      <w:r>
        <w:t>115</w:t>
      </w:r>
      <w:r>
        <w:rPr>
          <w:rFonts w:hint="eastAsia"/>
        </w:rPr>
        <w:t>条の</w:t>
      </w:r>
      <w:r>
        <w:t>11</w:t>
      </w:r>
      <w:r>
        <w:rPr>
          <w:rFonts w:hint="eastAsia"/>
        </w:rPr>
        <w:t>において読み替えて準用する法第</w:t>
      </w:r>
      <w:r>
        <w:t>71</w:t>
      </w:r>
      <w:r>
        <w:rPr>
          <w:rFonts w:hint="eastAsia"/>
        </w:rPr>
        <w:t>条第１項の規定により介護予防サービスを行う病院又は診療所として指定があったものとみなされていること。</w:t>
      </w:r>
    </w:p>
    <w:p w:rsidR="002F7DD4" w:rsidRDefault="002F7DD4">
      <w:pPr>
        <w:ind w:left="428" w:hanging="214"/>
        <w:jc w:val="both"/>
      </w:pPr>
      <w:r>
        <w:t>(</w:t>
      </w:r>
      <w:r>
        <w:rPr>
          <w:rFonts w:hint="eastAsia"/>
        </w:rPr>
        <w:t>３</w:t>
      </w:r>
      <w:r>
        <w:t>)</w:t>
      </w:r>
      <w:r>
        <w:rPr>
          <w:rFonts w:hint="eastAsia"/>
        </w:rPr>
        <w:t xml:space="preserve">　当該事業所等に、教室の適正な運営に必要となる員数以上の次に掲げるプログラムの提供に当たる職員（以下「従事者」という。）が配置されること。</w:t>
      </w:r>
    </w:p>
    <w:p w:rsidR="002F7DD4" w:rsidRDefault="002F7DD4">
      <w:pPr>
        <w:ind w:left="642" w:hanging="214"/>
        <w:jc w:val="both"/>
      </w:pPr>
      <w:r>
        <w:rPr>
          <w:rFonts w:hint="eastAsia"/>
        </w:rPr>
        <w:t>ア　理学療法士、作業療法士又は言語聴覚士</w:t>
      </w:r>
    </w:p>
    <w:p w:rsidR="002F7DD4" w:rsidRDefault="002F7DD4">
      <w:pPr>
        <w:ind w:left="642" w:hanging="214"/>
        <w:jc w:val="both"/>
      </w:pPr>
      <w:r>
        <w:rPr>
          <w:rFonts w:hint="eastAsia"/>
        </w:rPr>
        <w:t>イ　保健師、看護師、准看護師、歯科衛生士、管理栄養士等</w:t>
      </w:r>
    </w:p>
    <w:p w:rsidR="002F7DD4" w:rsidRDefault="002F7DD4">
      <w:pPr>
        <w:ind w:left="642" w:hanging="214"/>
        <w:jc w:val="both"/>
      </w:pPr>
      <w:r>
        <w:rPr>
          <w:rFonts w:hint="eastAsia"/>
        </w:rPr>
        <w:t>ウ　健康運動指導士、健康運動実践指導者その他ア又はイに掲げる職員の指示を受けてプログラムの提供に当たる職員</w:t>
      </w:r>
    </w:p>
    <w:p w:rsidR="002F7DD4" w:rsidRDefault="002F7DD4">
      <w:pPr>
        <w:ind w:left="428" w:hanging="214"/>
        <w:jc w:val="both"/>
      </w:pPr>
      <w:r>
        <w:t>(</w:t>
      </w:r>
      <w:r>
        <w:rPr>
          <w:rFonts w:hint="eastAsia"/>
        </w:rPr>
        <w:t>４</w:t>
      </w:r>
      <w:r>
        <w:t>)</w:t>
      </w:r>
      <w:r>
        <w:rPr>
          <w:rFonts w:hint="eastAsia"/>
        </w:rPr>
        <w:t xml:space="preserve">　前３号に掲げるもののほか、市長が適切な教室の運営の確保のために必要と認める要件を満たしていること。</w:t>
      </w:r>
    </w:p>
    <w:p w:rsidR="002F7DD4" w:rsidRDefault="002F7DD4">
      <w:pPr>
        <w:ind w:left="214" w:hanging="214"/>
        <w:jc w:val="both"/>
      </w:pPr>
      <w:r>
        <w:rPr>
          <w:rFonts w:hint="eastAsia"/>
        </w:rPr>
        <w:t>２　市は、前項の規定により委託を受けた法人（以下「事業者」という。）が次の各号にいずれかに該当するときは、当該委託を解除することができる。</w:t>
      </w:r>
    </w:p>
    <w:p w:rsidR="002F7DD4" w:rsidRDefault="002F7DD4">
      <w:pPr>
        <w:ind w:left="428" w:hanging="214"/>
        <w:jc w:val="both"/>
      </w:pPr>
      <w:r>
        <w:t>(</w:t>
      </w:r>
      <w:r>
        <w:rPr>
          <w:rFonts w:hint="eastAsia"/>
        </w:rPr>
        <w:t>１</w:t>
      </w:r>
      <w:r>
        <w:t>)</w:t>
      </w:r>
      <w:r>
        <w:rPr>
          <w:rFonts w:hint="eastAsia"/>
        </w:rPr>
        <w:t xml:space="preserve">　前項に規定する要件を欠くに至ったとき。</w:t>
      </w:r>
    </w:p>
    <w:p w:rsidR="002F7DD4" w:rsidRDefault="002F7DD4">
      <w:pPr>
        <w:ind w:left="428" w:hanging="214"/>
        <w:jc w:val="both"/>
      </w:pPr>
      <w:r>
        <w:t>(</w:t>
      </w:r>
      <w:r>
        <w:rPr>
          <w:rFonts w:hint="eastAsia"/>
        </w:rPr>
        <w:t>２</w:t>
      </w:r>
      <w:r>
        <w:t>)</w:t>
      </w:r>
      <w:r>
        <w:rPr>
          <w:rFonts w:hint="eastAsia"/>
        </w:rPr>
        <w:t xml:space="preserve">　その他受託者として適当でないと認められるとき。</w:t>
      </w:r>
    </w:p>
    <w:p w:rsidR="002F7DD4" w:rsidRDefault="002F7DD4">
      <w:pPr>
        <w:ind w:left="214"/>
        <w:jc w:val="both"/>
      </w:pPr>
      <w:r>
        <w:rPr>
          <w:rFonts w:hint="eastAsia"/>
        </w:rPr>
        <w:t>（委託料）</w:t>
      </w:r>
    </w:p>
    <w:p w:rsidR="002F7DD4" w:rsidRDefault="002F7DD4">
      <w:pPr>
        <w:ind w:left="214" w:hanging="214"/>
        <w:jc w:val="both"/>
      </w:pPr>
      <w:r>
        <w:rPr>
          <w:rFonts w:ascii="ＭＳ ゴシック" w:eastAsia="ＭＳ ゴシック" w:hAnsi="ＭＳ ゴシック" w:cs="ＭＳ ゴシック" w:hint="eastAsia"/>
        </w:rPr>
        <w:t>第９条</w:t>
      </w:r>
      <w:r>
        <w:rPr>
          <w:rFonts w:hint="eastAsia"/>
        </w:rPr>
        <w:t xml:space="preserve">　市は、別表に掲げる訪問評価プログラム、通所プログラム又は生活機能トレーニングを利用者に提供する費用（これらに附随する同表に掲げるケア会議及びモニタリング並びにその他の役務及び便宜の提供に要する費用を含む。）として、委託契約に基づく利用者の利用１回につき</w:t>
      </w:r>
      <w:r>
        <w:t>7,000</w:t>
      </w:r>
      <w:r>
        <w:rPr>
          <w:rFonts w:hint="eastAsia"/>
        </w:rPr>
        <w:t>円を事業者に支払うものとする。</w:t>
      </w:r>
    </w:p>
    <w:p w:rsidR="002F7DD4" w:rsidRDefault="002F7DD4">
      <w:pPr>
        <w:ind w:left="214"/>
        <w:jc w:val="both"/>
      </w:pPr>
      <w:r>
        <w:rPr>
          <w:rFonts w:hint="eastAsia"/>
        </w:rPr>
        <w:t>（教室の運営）</w:t>
      </w:r>
    </w:p>
    <w:p w:rsidR="002F7DD4" w:rsidRDefault="002F7DD4">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事業者は、教室の運営に当たっては、第８条第１項各号に掲げる要件のほか、委託契約で定められた事項を遵守しなければならない。</w:t>
      </w:r>
    </w:p>
    <w:p w:rsidR="002F7DD4" w:rsidRDefault="002F7DD4">
      <w:pPr>
        <w:ind w:left="214" w:hanging="214"/>
        <w:jc w:val="both"/>
      </w:pPr>
      <w:r>
        <w:rPr>
          <w:rFonts w:hint="eastAsia"/>
        </w:rPr>
        <w:t>２　事業者は、第８条第１項第２号アからウまでに掲げる事業の実施に支障がない場合は、明確に区分した上で、当該事業と同一の場所で教室を実施できるものとする。ただし、当該事業を利用する者及び利用者の合計数が当該事業の運営規程で定められた定員を超えてはならない。</w:t>
      </w:r>
    </w:p>
    <w:p w:rsidR="002F7DD4" w:rsidRDefault="002F7DD4">
      <w:pPr>
        <w:ind w:left="214"/>
        <w:jc w:val="both"/>
      </w:pPr>
      <w:r>
        <w:rPr>
          <w:rFonts w:hint="eastAsia"/>
        </w:rPr>
        <w:t>（記録の整備等）</w:t>
      </w:r>
    </w:p>
    <w:p w:rsidR="002F7DD4" w:rsidRDefault="002F7DD4">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条</w:t>
      </w:r>
      <w:r>
        <w:rPr>
          <w:rFonts w:hint="eastAsia"/>
        </w:rPr>
        <w:t xml:space="preserve">　事業者は、利用者に提供した具体的なプログラムの内容等を記録するとともに、個人情報の保護に関する法律（平成</w:t>
      </w:r>
      <w:r>
        <w:t>15</w:t>
      </w:r>
      <w:r>
        <w:rPr>
          <w:rFonts w:hint="eastAsia"/>
        </w:rPr>
        <w:t>年法律第</w:t>
      </w:r>
      <w:r>
        <w:t>57</w:t>
      </w:r>
      <w:r>
        <w:rPr>
          <w:rFonts w:hint="eastAsia"/>
        </w:rPr>
        <w:t>号）第</w:t>
      </w:r>
      <w:r>
        <w:t>33</w:t>
      </w:r>
      <w:r>
        <w:rPr>
          <w:rFonts w:hint="eastAsia"/>
        </w:rPr>
        <w:t>条第１項の規定による利用者の請求があったときは、同条第２項の規定により、当該記録を開示しなければならない。</w:t>
      </w:r>
    </w:p>
    <w:p w:rsidR="002F7DD4" w:rsidRDefault="002F7DD4">
      <w:pPr>
        <w:ind w:left="214" w:hanging="214"/>
        <w:jc w:val="both"/>
      </w:pPr>
      <w:r>
        <w:rPr>
          <w:rFonts w:hint="eastAsia"/>
        </w:rPr>
        <w:t>２　事業者は、前項の規定による記録のほか、次に掲げる利用者に対するプログラムの提供に関する記録を整備し、その完結の日の属する年度の翌年度から５年間保存しなければならない。</w:t>
      </w:r>
    </w:p>
    <w:p w:rsidR="002F7DD4" w:rsidRDefault="002F7DD4">
      <w:pPr>
        <w:ind w:left="428" w:hanging="214"/>
        <w:jc w:val="both"/>
      </w:pPr>
      <w:r>
        <w:t>(</w:t>
      </w:r>
      <w:r>
        <w:rPr>
          <w:rFonts w:hint="eastAsia"/>
        </w:rPr>
        <w:t>１</w:t>
      </w:r>
      <w:r>
        <w:t>)</w:t>
      </w:r>
      <w:r>
        <w:rPr>
          <w:rFonts w:hint="eastAsia"/>
        </w:rPr>
        <w:t xml:space="preserve">　別表の規定により作成した教室実施計画書、基本情報、評価表等</w:t>
      </w:r>
    </w:p>
    <w:p w:rsidR="002F7DD4" w:rsidRDefault="002F7DD4">
      <w:pPr>
        <w:ind w:left="428" w:hanging="214"/>
        <w:jc w:val="both"/>
      </w:pPr>
      <w:r>
        <w:t>(</w:t>
      </w:r>
      <w:r>
        <w:rPr>
          <w:rFonts w:hint="eastAsia"/>
        </w:rPr>
        <w:t>２</w:t>
      </w:r>
      <w:r>
        <w:t>)</w:t>
      </w:r>
      <w:r>
        <w:rPr>
          <w:rFonts w:hint="eastAsia"/>
        </w:rPr>
        <w:t xml:space="preserve">　苦情の内容等の記録</w:t>
      </w:r>
    </w:p>
    <w:p w:rsidR="002F7DD4" w:rsidRDefault="002F7DD4">
      <w:pPr>
        <w:ind w:left="428" w:hanging="214"/>
        <w:jc w:val="both"/>
      </w:pPr>
      <w:r>
        <w:t>(</w:t>
      </w:r>
      <w:r>
        <w:rPr>
          <w:rFonts w:hint="eastAsia"/>
        </w:rPr>
        <w:t>３</w:t>
      </w:r>
      <w:r>
        <w:t>)</w:t>
      </w:r>
      <w:r>
        <w:rPr>
          <w:rFonts w:hint="eastAsia"/>
        </w:rPr>
        <w:t xml:space="preserve">　省令第</w:t>
      </w:r>
      <w:r>
        <w:t>140</w:t>
      </w:r>
      <w:r>
        <w:rPr>
          <w:rFonts w:hint="eastAsia"/>
        </w:rPr>
        <w:t>条の</w:t>
      </w:r>
      <w:r>
        <w:t>62</w:t>
      </w:r>
      <w:r>
        <w:rPr>
          <w:rFonts w:hint="eastAsia"/>
        </w:rPr>
        <w:t>の３第２項第３号ロの規定による記録</w:t>
      </w:r>
    </w:p>
    <w:p w:rsidR="002F7DD4" w:rsidRDefault="002F7DD4">
      <w:pPr>
        <w:ind w:left="214"/>
        <w:jc w:val="both"/>
      </w:pPr>
      <w:r>
        <w:rPr>
          <w:rFonts w:hint="eastAsia"/>
        </w:rPr>
        <w:t>（月次報告）</w:t>
      </w:r>
    </w:p>
    <w:p w:rsidR="002F7DD4" w:rsidRDefault="002F7DD4">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条</w:t>
      </w:r>
      <w:r>
        <w:rPr>
          <w:rFonts w:hint="eastAsia"/>
        </w:rPr>
        <w:t xml:space="preserve">　事業者は、利用者にプログラムを提供したときは、その翌月</w:t>
      </w:r>
      <w:r>
        <w:t>10</w:t>
      </w:r>
      <w:r>
        <w:rPr>
          <w:rFonts w:hint="eastAsia"/>
        </w:rPr>
        <w:t>日までに、ＧＥＮＫＩすもっとトライ教室プログラム提供報告書（様式第４号）を市長に提出しなければならない。</w:t>
      </w:r>
    </w:p>
    <w:p w:rsidR="002F7DD4" w:rsidRDefault="002F7DD4">
      <w:pPr>
        <w:ind w:left="214"/>
        <w:jc w:val="both"/>
      </w:pPr>
      <w:r>
        <w:rPr>
          <w:rFonts w:hint="eastAsia"/>
        </w:rPr>
        <w:lastRenderedPageBreak/>
        <w:t>（委託料の支払）</w:t>
      </w:r>
    </w:p>
    <w:p w:rsidR="002F7DD4" w:rsidRDefault="002F7DD4">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13</w:t>
      </w:r>
      <w:r>
        <w:rPr>
          <w:rFonts w:ascii="ＭＳ ゴシック" w:eastAsia="ＭＳ ゴシック" w:hAnsi="ＭＳ ゴシック" w:cs="ＭＳ ゴシック" w:hint="eastAsia"/>
        </w:rPr>
        <w:t>条</w:t>
      </w:r>
      <w:r>
        <w:rPr>
          <w:rFonts w:hint="eastAsia"/>
        </w:rPr>
        <w:t xml:space="preserve">　市長は、委託契約及び前条の規定による事業者からの報告（当該職員の審査により適当と認められたものに限る。）に基づき、事業者に第９条に規定する委託料（以下「委託料」という。）を支払うものとする。</w:t>
      </w:r>
    </w:p>
    <w:p w:rsidR="002F7DD4" w:rsidRDefault="002F7DD4">
      <w:pPr>
        <w:ind w:left="214" w:hanging="214"/>
        <w:jc w:val="both"/>
      </w:pPr>
      <w:r>
        <w:rPr>
          <w:rFonts w:hint="eastAsia"/>
        </w:rPr>
        <w:t>２　委託料の請求及び支払の方法並びにこれらの時期は、委託契約で定める。</w:t>
      </w:r>
    </w:p>
    <w:p w:rsidR="002F7DD4" w:rsidRDefault="002F7DD4">
      <w:pPr>
        <w:ind w:left="214"/>
        <w:jc w:val="both"/>
      </w:pPr>
      <w:r>
        <w:rPr>
          <w:rFonts w:hint="eastAsia"/>
        </w:rPr>
        <w:t>（立入検査等）</w:t>
      </w:r>
    </w:p>
    <w:p w:rsidR="002F7DD4" w:rsidRDefault="002F7DD4">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14</w:t>
      </w:r>
      <w:r>
        <w:rPr>
          <w:rFonts w:ascii="ＭＳ ゴシック" w:eastAsia="ＭＳ ゴシック" w:hAnsi="ＭＳ ゴシック" w:cs="ＭＳ ゴシック" w:hint="eastAsia"/>
        </w:rPr>
        <w:t>条</w:t>
      </w:r>
      <w:r>
        <w:rPr>
          <w:rFonts w:hint="eastAsia"/>
        </w:rPr>
        <w:t xml:space="preserve">　市長は、教室の適正な運営を期するため必要があると認めるときは、事業者に対し必要な報告を求め、当該職員に書類等の検査をさせ、又は当該職員に事業者の事業所等に立ち入らせ、教室の運営の状況若しくは書類その他の物件を検査させ、若しくは関係者に質問させることができる。</w:t>
      </w:r>
    </w:p>
    <w:p w:rsidR="002F7DD4" w:rsidRDefault="002F7DD4">
      <w:pPr>
        <w:ind w:left="214" w:hanging="214"/>
        <w:jc w:val="both"/>
      </w:pPr>
      <w:r>
        <w:rPr>
          <w:rFonts w:hint="eastAsia"/>
        </w:rPr>
        <w:t>２　市長は、前項の規定による立入検査等により必要があると認めるときは、事業者に対し、必要な措置をとるべきことを指示することができる。</w:t>
      </w:r>
    </w:p>
    <w:p w:rsidR="002F7DD4" w:rsidRDefault="002F7DD4">
      <w:pPr>
        <w:ind w:left="214"/>
        <w:jc w:val="both"/>
      </w:pPr>
      <w:r>
        <w:rPr>
          <w:rFonts w:hint="eastAsia"/>
        </w:rPr>
        <w:t>（補則）</w:t>
      </w:r>
    </w:p>
    <w:p w:rsidR="002F7DD4" w:rsidRDefault="002F7DD4">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15</w:t>
      </w:r>
      <w:r>
        <w:rPr>
          <w:rFonts w:ascii="ＭＳ ゴシック" w:eastAsia="ＭＳ ゴシック" w:hAnsi="ＭＳ ゴシック" w:cs="ＭＳ ゴシック" w:hint="eastAsia"/>
        </w:rPr>
        <w:t>条</w:t>
      </w:r>
      <w:r>
        <w:rPr>
          <w:rFonts w:hint="eastAsia"/>
        </w:rPr>
        <w:t xml:space="preserve">　この要綱に定めるもののほか、教室の実施に必要な事項は、市長が別に定める。</w:t>
      </w:r>
    </w:p>
    <w:p w:rsidR="002F7DD4" w:rsidRDefault="002F7DD4">
      <w:pPr>
        <w:ind w:left="642"/>
        <w:jc w:val="both"/>
      </w:pPr>
      <w:r>
        <w:rPr>
          <w:rFonts w:ascii="ＭＳ ゴシック" w:eastAsia="ＭＳ ゴシック" w:hAnsi="ＭＳ ゴシック" w:cs="ＭＳ ゴシック" w:hint="eastAsia"/>
        </w:rPr>
        <w:t>附　則</w:t>
      </w:r>
    </w:p>
    <w:p w:rsidR="002F7DD4" w:rsidRDefault="002F7DD4">
      <w:pPr>
        <w:ind w:left="214"/>
        <w:jc w:val="both"/>
      </w:pPr>
      <w:r>
        <w:rPr>
          <w:rFonts w:hint="eastAsia"/>
        </w:rPr>
        <w:t>（施行期日）</w:t>
      </w:r>
    </w:p>
    <w:p w:rsidR="002F7DD4" w:rsidRDefault="002F7DD4">
      <w:pPr>
        <w:ind w:left="214" w:hanging="214"/>
        <w:jc w:val="both"/>
      </w:pPr>
      <w:r>
        <w:rPr>
          <w:rFonts w:hint="eastAsia"/>
        </w:rPr>
        <w:t>１　この告示は、公布の日から施行する。</w:t>
      </w:r>
    </w:p>
    <w:p w:rsidR="002F7DD4" w:rsidRDefault="002F7DD4">
      <w:pPr>
        <w:ind w:left="214"/>
        <w:jc w:val="both"/>
      </w:pPr>
      <w:r>
        <w:rPr>
          <w:rFonts w:hint="eastAsia"/>
        </w:rPr>
        <w:t>（準備行為）</w:t>
      </w:r>
    </w:p>
    <w:p w:rsidR="002F7DD4" w:rsidRDefault="002F7DD4">
      <w:pPr>
        <w:ind w:left="214" w:hanging="214"/>
        <w:jc w:val="both"/>
      </w:pPr>
      <w:r>
        <w:rPr>
          <w:rFonts w:hint="eastAsia"/>
        </w:rPr>
        <w:t>２　第２条の規定により教室の実施に関する委託を受けることができる者の選定に関し必要な行為は、この告示の施行の日前においても、同条及び第８条の規定の例によりすることができる。</w:t>
      </w:r>
    </w:p>
    <w:p w:rsidR="002F7DD4" w:rsidRDefault="002F7DD4">
      <w:pPr>
        <w:ind w:left="1498" w:hanging="856"/>
        <w:jc w:val="both"/>
      </w:pPr>
      <w:r>
        <w:rPr>
          <w:rFonts w:ascii="ＭＳ ゴシック" w:eastAsia="ＭＳ ゴシック" w:hAnsi="ＭＳ ゴシック" w:cs="ＭＳ ゴシック" w:hint="eastAsia"/>
        </w:rPr>
        <w:t>附　則</w:t>
      </w:r>
      <w:r>
        <w:rPr>
          <w:rFonts w:hint="eastAsia"/>
        </w:rPr>
        <w:t>（令和５年３月</w:t>
      </w:r>
      <w:r>
        <w:t>31</w:t>
      </w:r>
      <w:r>
        <w:rPr>
          <w:rFonts w:hint="eastAsia"/>
        </w:rPr>
        <w:t>日告示第</w:t>
      </w:r>
      <w:r>
        <w:t>42</w:t>
      </w:r>
      <w:r>
        <w:rPr>
          <w:rFonts w:hint="eastAsia"/>
        </w:rPr>
        <w:t>号）</w:t>
      </w:r>
    </w:p>
    <w:p w:rsidR="002F7DD4" w:rsidRDefault="002F7DD4">
      <w:pPr>
        <w:ind w:firstLine="214"/>
        <w:jc w:val="both"/>
      </w:pPr>
      <w:r>
        <w:rPr>
          <w:rFonts w:hint="eastAsia"/>
        </w:rPr>
        <w:t>この告示は、令和５年４月１日から施行する。</w:t>
      </w:r>
    </w:p>
    <w:p w:rsidR="008B1A6B" w:rsidRDefault="008B1A6B" w:rsidP="008B1A6B">
      <w:pPr>
        <w:ind w:left="1498" w:hanging="856"/>
        <w:jc w:val="both"/>
      </w:pPr>
      <w:r>
        <w:rPr>
          <w:rFonts w:ascii="ＭＳ ゴシック" w:eastAsia="ＭＳ ゴシック" w:hAnsi="ＭＳ ゴシック" w:cs="ＭＳ ゴシック" w:hint="eastAsia"/>
        </w:rPr>
        <w:t>附　則</w:t>
      </w:r>
      <w:r>
        <w:rPr>
          <w:rFonts w:hint="eastAsia"/>
        </w:rPr>
        <w:t>（令和６年</w:t>
      </w:r>
      <w:r>
        <w:t>12</w:t>
      </w:r>
      <w:r>
        <w:rPr>
          <w:rFonts w:hint="eastAsia"/>
        </w:rPr>
        <w:t>月２日告示第</w:t>
      </w:r>
      <w:r>
        <w:t>100</w:t>
      </w:r>
      <w:r>
        <w:rPr>
          <w:rFonts w:hint="eastAsia"/>
        </w:rPr>
        <w:t>号）</w:t>
      </w:r>
    </w:p>
    <w:p w:rsidR="008B1A6B" w:rsidRPr="008B1A6B" w:rsidRDefault="008B1A6B" w:rsidP="008B1A6B">
      <w:pPr>
        <w:ind w:firstLine="214"/>
        <w:jc w:val="both"/>
      </w:pPr>
      <w:r>
        <w:rPr>
          <w:rFonts w:hint="eastAsia"/>
        </w:rPr>
        <w:t>この告示は、公布の日から施行する。</w:t>
      </w:r>
    </w:p>
    <w:p w:rsidR="002F7DD4" w:rsidRDefault="002F7DD4">
      <w:pPr>
        <w:keepNext/>
        <w:jc w:val="both"/>
      </w:pPr>
      <w:r>
        <w:rPr>
          <w:rFonts w:ascii="ＭＳ ゴシック" w:eastAsia="ＭＳ ゴシック" w:hAnsi="ＭＳ ゴシック" w:cs="ＭＳ ゴシック" w:hint="eastAsia"/>
        </w:rPr>
        <w:t>別表</w:t>
      </w:r>
      <w:r>
        <w:rPr>
          <w:rFonts w:hint="eastAsia"/>
        </w:rPr>
        <w:t>（第３条、第９条関係）</w:t>
      </w:r>
    </w:p>
    <w:tbl>
      <w:tblPr>
        <w:tblW w:w="9072" w:type="dxa"/>
        <w:tblLayout w:type="fixed"/>
        <w:tblCellMar>
          <w:top w:w="120" w:type="dxa"/>
          <w:left w:w="120" w:type="dxa"/>
          <w:bottom w:w="120" w:type="dxa"/>
          <w:right w:w="120" w:type="dxa"/>
        </w:tblCellMar>
        <w:tblLook w:val="04A0" w:firstRow="1" w:lastRow="0" w:firstColumn="1" w:lastColumn="0" w:noHBand="0" w:noVBand="1"/>
      </w:tblPr>
      <w:tblGrid>
        <w:gridCol w:w="2041"/>
        <w:gridCol w:w="1588"/>
        <w:gridCol w:w="2948"/>
        <w:gridCol w:w="2495"/>
      </w:tblGrid>
      <w:tr w:rsidR="002F7DD4">
        <w:tc>
          <w:tcPr>
            <w:tcW w:w="204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2F7DD4" w:rsidRDefault="002F7DD4">
            <w:pPr>
              <w:jc w:val="center"/>
            </w:pPr>
            <w:r>
              <w:rPr>
                <w:rFonts w:hint="eastAsia"/>
              </w:rPr>
              <w:t>名称</w:t>
            </w:r>
          </w:p>
        </w:tc>
        <w:tc>
          <w:tcPr>
            <w:tcW w:w="158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2F7DD4" w:rsidRDefault="002F7DD4">
            <w:pPr>
              <w:jc w:val="center"/>
            </w:pPr>
            <w:r>
              <w:rPr>
                <w:rFonts w:hint="eastAsia"/>
              </w:rPr>
              <w:t>提供回数</w:t>
            </w:r>
          </w:p>
        </w:tc>
        <w:tc>
          <w:tcPr>
            <w:tcW w:w="294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2F7DD4" w:rsidRDefault="002F7DD4">
            <w:pPr>
              <w:jc w:val="center"/>
            </w:pPr>
            <w:r>
              <w:rPr>
                <w:rFonts w:hint="eastAsia"/>
              </w:rPr>
              <w:t>内容</w:t>
            </w:r>
          </w:p>
        </w:tc>
        <w:tc>
          <w:tcPr>
            <w:tcW w:w="24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2F7DD4" w:rsidRDefault="002F7DD4">
            <w:pPr>
              <w:jc w:val="center"/>
            </w:pPr>
            <w:r>
              <w:rPr>
                <w:rFonts w:hint="eastAsia"/>
              </w:rPr>
              <w:t>所要時間、留意事項等</w:t>
            </w:r>
          </w:p>
        </w:tc>
      </w:tr>
      <w:tr w:rsidR="002F7DD4">
        <w:tc>
          <w:tcPr>
            <w:tcW w:w="204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ind w:left="214" w:hanging="214"/>
              <w:jc w:val="both"/>
            </w:pPr>
            <w:r>
              <w:rPr>
                <w:rFonts w:hint="eastAsia"/>
              </w:rPr>
              <w:t>１　訪問評価プログラム</w:t>
            </w:r>
          </w:p>
        </w:tc>
        <w:tc>
          <w:tcPr>
            <w:tcW w:w="158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jc w:val="both"/>
            </w:pPr>
            <w:r>
              <w:rPr>
                <w:rFonts w:hint="eastAsia"/>
              </w:rPr>
              <w:t>３回</w:t>
            </w:r>
          </w:p>
        </w:tc>
        <w:tc>
          <w:tcPr>
            <w:tcW w:w="294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ind w:left="214" w:hanging="214"/>
              <w:jc w:val="both"/>
            </w:pPr>
            <w:r>
              <w:t>(</w:t>
            </w:r>
            <w:r>
              <w:rPr>
                <w:rFonts w:hint="eastAsia"/>
              </w:rPr>
              <w:t>１</w:t>
            </w:r>
            <w:r>
              <w:t>)</w:t>
            </w:r>
            <w:r>
              <w:rPr>
                <w:rFonts w:hint="eastAsia"/>
              </w:rPr>
              <w:t xml:space="preserve">　１回目　教室の利用の開始に当たり、利用者の身体の状況、自立に向けた目標（以下「目標」という。）及び自宅の環境を把握し、教室実施計画書、基本情報、評価表等を作成し、市に提出する。</w:t>
            </w:r>
          </w:p>
          <w:p w:rsidR="002F7DD4" w:rsidRDefault="002F7DD4">
            <w:pPr>
              <w:ind w:left="214" w:hanging="214"/>
              <w:jc w:val="both"/>
            </w:pPr>
            <w:r>
              <w:t>(</w:t>
            </w:r>
            <w:r>
              <w:rPr>
                <w:rFonts w:hint="eastAsia"/>
              </w:rPr>
              <w:t>２</w:t>
            </w:r>
            <w:r>
              <w:t>)</w:t>
            </w:r>
            <w:r>
              <w:rPr>
                <w:rFonts w:hint="eastAsia"/>
              </w:rPr>
              <w:t xml:space="preserve">　２回目　教室の実施に係る中間評価を行う。</w:t>
            </w:r>
          </w:p>
          <w:p w:rsidR="002F7DD4" w:rsidRDefault="002F7DD4">
            <w:pPr>
              <w:ind w:left="214" w:hanging="214"/>
              <w:jc w:val="both"/>
            </w:pPr>
            <w:r>
              <w:t>(</w:t>
            </w:r>
            <w:r>
              <w:rPr>
                <w:rFonts w:hint="eastAsia"/>
              </w:rPr>
              <w:t>３</w:t>
            </w:r>
            <w:r>
              <w:t>)</w:t>
            </w:r>
            <w:r>
              <w:rPr>
                <w:rFonts w:hint="eastAsia"/>
              </w:rPr>
              <w:t xml:space="preserve">　３回目　所要の回数の通所プログラム及び生</w:t>
            </w:r>
            <w:r>
              <w:rPr>
                <w:rFonts w:hint="eastAsia"/>
              </w:rPr>
              <w:lastRenderedPageBreak/>
              <w:t>活機能トレーニングの提供を終了後、最終評価を行う。</w:t>
            </w:r>
          </w:p>
        </w:tc>
        <w:tc>
          <w:tcPr>
            <w:tcW w:w="24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jc w:val="both"/>
            </w:pPr>
            <w:r>
              <w:rPr>
                <w:rFonts w:hint="eastAsia"/>
              </w:rPr>
              <w:lastRenderedPageBreak/>
              <w:t>１回当たりの所要時間は、１時間以上とする。</w:t>
            </w:r>
          </w:p>
          <w:p w:rsidR="002F7DD4" w:rsidRDefault="002F7DD4">
            <w:pPr>
              <w:jc w:val="both"/>
            </w:pPr>
            <w:r>
              <w:rPr>
                <w:rFonts w:hint="eastAsia"/>
              </w:rPr>
              <w:t>評価は、教室の各期間における心身の状態の変化や目標の達成度等について行うものとし、その実施者は、第８条第１項第３号ア又はイに掲げる従事者（以下「専門職」という。）とする。</w:t>
            </w:r>
          </w:p>
          <w:p w:rsidR="002F7DD4" w:rsidRDefault="002F7DD4">
            <w:pPr>
              <w:jc w:val="both"/>
            </w:pPr>
          </w:p>
        </w:tc>
      </w:tr>
      <w:tr w:rsidR="002F7DD4">
        <w:tc>
          <w:tcPr>
            <w:tcW w:w="204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ind w:left="214" w:hanging="214"/>
              <w:jc w:val="both"/>
            </w:pPr>
            <w:r>
              <w:rPr>
                <w:rFonts w:hint="eastAsia"/>
              </w:rPr>
              <w:t>２　通所プログラム</w:t>
            </w:r>
          </w:p>
        </w:tc>
        <w:tc>
          <w:tcPr>
            <w:tcW w:w="158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jc w:val="both"/>
            </w:pPr>
            <w:r>
              <w:rPr>
                <w:rFonts w:hint="eastAsia"/>
              </w:rPr>
              <w:t>おおむね</w:t>
            </w:r>
            <w:r>
              <w:t>25</w:t>
            </w:r>
            <w:r>
              <w:rPr>
                <w:rFonts w:hint="eastAsia"/>
              </w:rPr>
              <w:t>回（生活機能トレーニングの提供回数と合算して</w:t>
            </w:r>
            <w:r>
              <w:t>27</w:t>
            </w:r>
            <w:r>
              <w:rPr>
                <w:rFonts w:hint="eastAsia"/>
              </w:rPr>
              <w:t>回）</w:t>
            </w:r>
          </w:p>
        </w:tc>
        <w:tc>
          <w:tcPr>
            <w:tcW w:w="294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jc w:val="both"/>
            </w:pPr>
            <w:r>
              <w:rPr>
                <w:rFonts w:hint="eastAsia"/>
              </w:rPr>
              <w:t>前項第１号の教室実施計画書に基づき、目標の達成に向け、心身の機能を評価しつつ、第３条各号に掲げる支援を行うとともに、これに附随する自宅から事業所等までの送迎（以下「送迎」という。）を行う。</w:t>
            </w:r>
          </w:p>
        </w:tc>
        <w:tc>
          <w:tcPr>
            <w:tcW w:w="24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jc w:val="both"/>
            </w:pPr>
            <w:r>
              <w:rPr>
                <w:rFonts w:hint="eastAsia"/>
              </w:rPr>
              <w:t>１回当たりの所要時間は、送迎の時間を除き、２時間以上とする。</w:t>
            </w:r>
          </w:p>
          <w:p w:rsidR="002F7DD4" w:rsidRDefault="002F7DD4">
            <w:pPr>
              <w:jc w:val="both"/>
            </w:pPr>
            <w:r>
              <w:rPr>
                <w:rFonts w:hint="eastAsia"/>
              </w:rPr>
              <w:t>評価の実施者は、専門職とする。</w:t>
            </w:r>
          </w:p>
          <w:p w:rsidR="002F7DD4" w:rsidRDefault="002F7DD4">
            <w:pPr>
              <w:jc w:val="both"/>
            </w:pPr>
            <w:r>
              <w:rPr>
                <w:rFonts w:hint="eastAsia"/>
              </w:rPr>
              <w:t>１週間当たり１回又は２回実施するものとし、２日以上連続して実施しないものとする。</w:t>
            </w:r>
          </w:p>
        </w:tc>
      </w:tr>
      <w:tr w:rsidR="002F7DD4">
        <w:tc>
          <w:tcPr>
            <w:tcW w:w="204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ind w:left="214" w:hanging="214"/>
              <w:jc w:val="both"/>
            </w:pPr>
            <w:r>
              <w:rPr>
                <w:rFonts w:hint="eastAsia"/>
              </w:rPr>
              <w:t>３　生活機能トレーニング</w:t>
            </w:r>
          </w:p>
        </w:tc>
        <w:tc>
          <w:tcPr>
            <w:tcW w:w="158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jc w:val="both"/>
            </w:pPr>
            <w:r>
              <w:rPr>
                <w:rFonts w:hint="eastAsia"/>
              </w:rPr>
              <w:t>おおむね２回（通所プログラムの提供回数と合算して</w:t>
            </w:r>
            <w:r>
              <w:t>27</w:t>
            </w:r>
            <w:r>
              <w:rPr>
                <w:rFonts w:hint="eastAsia"/>
              </w:rPr>
              <w:t>回）</w:t>
            </w:r>
          </w:p>
        </w:tc>
        <w:tc>
          <w:tcPr>
            <w:tcW w:w="294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jc w:val="both"/>
            </w:pPr>
            <w:r>
              <w:rPr>
                <w:rFonts w:hint="eastAsia"/>
              </w:rPr>
              <w:t>利用者が設定した最終の目標の達成に向け、心身の機能を評価しつつ、屋外等（洲本市及び事業所等が所在する市の区域内に限る。）で行動実践の訓練を行うとともに、送迎を行う。</w:t>
            </w:r>
          </w:p>
        </w:tc>
        <w:tc>
          <w:tcPr>
            <w:tcW w:w="24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jc w:val="both"/>
            </w:pPr>
            <w:r>
              <w:rPr>
                <w:rFonts w:hint="eastAsia"/>
              </w:rPr>
              <w:t>１回当たりの所要時間は、送迎時間を除き、１時間以上とする。</w:t>
            </w:r>
          </w:p>
          <w:p w:rsidR="002F7DD4" w:rsidRDefault="002F7DD4">
            <w:pPr>
              <w:jc w:val="both"/>
            </w:pPr>
            <w:r>
              <w:rPr>
                <w:rFonts w:hint="eastAsia"/>
              </w:rPr>
              <w:t>評価の実施者は、専門職とする。</w:t>
            </w:r>
          </w:p>
        </w:tc>
      </w:tr>
      <w:tr w:rsidR="002F7DD4">
        <w:tc>
          <w:tcPr>
            <w:tcW w:w="204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ind w:left="214" w:hanging="214"/>
              <w:jc w:val="both"/>
            </w:pPr>
            <w:r>
              <w:rPr>
                <w:rFonts w:hint="eastAsia"/>
              </w:rPr>
              <w:t>４　ケア会議</w:t>
            </w:r>
          </w:p>
        </w:tc>
        <w:tc>
          <w:tcPr>
            <w:tcW w:w="158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jc w:val="both"/>
            </w:pPr>
            <w:r>
              <w:rPr>
                <w:rFonts w:hint="eastAsia"/>
              </w:rPr>
              <w:t>２回</w:t>
            </w:r>
          </w:p>
        </w:tc>
        <w:tc>
          <w:tcPr>
            <w:tcW w:w="294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jc w:val="both"/>
            </w:pPr>
            <w:r>
              <w:rPr>
                <w:rFonts w:hint="eastAsia"/>
              </w:rPr>
              <w:t>別に設置される教室実施検討会議と教室の終了後における自立した利用者の生活の実現について検討を行うため、次に掲げる時期に開催する。</w:t>
            </w:r>
          </w:p>
          <w:p w:rsidR="002F7DD4" w:rsidRDefault="002F7DD4">
            <w:pPr>
              <w:ind w:left="214" w:hanging="214"/>
              <w:jc w:val="both"/>
            </w:pPr>
            <w:r>
              <w:t>(</w:t>
            </w:r>
            <w:r>
              <w:rPr>
                <w:rFonts w:hint="eastAsia"/>
              </w:rPr>
              <w:t>１</w:t>
            </w:r>
            <w:r>
              <w:t>)</w:t>
            </w:r>
            <w:r>
              <w:rPr>
                <w:rFonts w:hint="eastAsia"/>
              </w:rPr>
              <w:t xml:space="preserve">　１回目　１回目の訪問評価プログラムを提供した日からおおむね１か月以内</w:t>
            </w:r>
          </w:p>
          <w:p w:rsidR="002F7DD4" w:rsidRDefault="002F7DD4">
            <w:pPr>
              <w:ind w:left="214" w:hanging="214"/>
              <w:jc w:val="both"/>
            </w:pPr>
            <w:r>
              <w:t>(</w:t>
            </w:r>
            <w:r>
              <w:rPr>
                <w:rFonts w:hint="eastAsia"/>
              </w:rPr>
              <w:t>２</w:t>
            </w:r>
            <w:r>
              <w:t>)</w:t>
            </w:r>
            <w:r>
              <w:rPr>
                <w:rFonts w:hint="eastAsia"/>
              </w:rPr>
              <w:t xml:space="preserve">　２回目　所要の回数の訪問評価プログラム、通所プログラム及び生活機能トレーニングの提供を終了した時点</w:t>
            </w:r>
          </w:p>
        </w:tc>
        <w:tc>
          <w:tcPr>
            <w:tcW w:w="24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jc w:val="both"/>
            </w:pPr>
            <w:r>
              <w:rPr>
                <w:rFonts w:hint="eastAsia"/>
              </w:rPr>
              <w:t>１回当たりの所要時間は、</w:t>
            </w:r>
            <w:r>
              <w:t>30</w:t>
            </w:r>
            <w:r>
              <w:rPr>
                <w:rFonts w:hint="eastAsia"/>
              </w:rPr>
              <w:t>分以上とする。</w:t>
            </w:r>
          </w:p>
        </w:tc>
      </w:tr>
      <w:tr w:rsidR="002F7DD4">
        <w:tc>
          <w:tcPr>
            <w:tcW w:w="204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ind w:left="214" w:hanging="214"/>
              <w:jc w:val="both"/>
            </w:pPr>
            <w:r>
              <w:rPr>
                <w:rFonts w:hint="eastAsia"/>
              </w:rPr>
              <w:t>５　モニタリング</w:t>
            </w:r>
          </w:p>
        </w:tc>
        <w:tc>
          <w:tcPr>
            <w:tcW w:w="158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jc w:val="both"/>
            </w:pPr>
            <w:r>
              <w:rPr>
                <w:rFonts w:hint="eastAsia"/>
              </w:rPr>
              <w:t>２回</w:t>
            </w:r>
          </w:p>
        </w:tc>
        <w:tc>
          <w:tcPr>
            <w:tcW w:w="294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jc w:val="both"/>
            </w:pPr>
            <w:r>
              <w:rPr>
                <w:rFonts w:hint="eastAsia"/>
              </w:rPr>
              <w:t>利用者の教室の終了後の日</w:t>
            </w:r>
            <w:r>
              <w:rPr>
                <w:rFonts w:hint="eastAsia"/>
              </w:rPr>
              <w:lastRenderedPageBreak/>
              <w:t>常生活等の活動状況等について調査し、報告するため、次に掲げる時期に実施する。</w:t>
            </w:r>
          </w:p>
          <w:p w:rsidR="002F7DD4" w:rsidRDefault="002F7DD4">
            <w:pPr>
              <w:ind w:left="214" w:hanging="214"/>
              <w:jc w:val="both"/>
            </w:pPr>
            <w:r>
              <w:t>(</w:t>
            </w:r>
            <w:r>
              <w:rPr>
                <w:rFonts w:hint="eastAsia"/>
              </w:rPr>
              <w:t>１</w:t>
            </w:r>
            <w:r>
              <w:t>)</w:t>
            </w:r>
            <w:r>
              <w:rPr>
                <w:rFonts w:hint="eastAsia"/>
              </w:rPr>
              <w:t xml:space="preserve">　前項第２号に掲げるときからおおむね３か月以内</w:t>
            </w:r>
          </w:p>
          <w:p w:rsidR="002F7DD4" w:rsidRDefault="002F7DD4">
            <w:pPr>
              <w:ind w:left="214" w:hanging="214"/>
              <w:jc w:val="both"/>
            </w:pPr>
            <w:r>
              <w:t>(</w:t>
            </w:r>
            <w:r>
              <w:rPr>
                <w:rFonts w:hint="eastAsia"/>
              </w:rPr>
              <w:t>２</w:t>
            </w:r>
            <w:r>
              <w:t>)</w:t>
            </w:r>
            <w:r>
              <w:rPr>
                <w:rFonts w:hint="eastAsia"/>
              </w:rPr>
              <w:t xml:space="preserve">　前項第２号に掲げるときから６か月以内</w:t>
            </w:r>
          </w:p>
        </w:tc>
        <w:tc>
          <w:tcPr>
            <w:tcW w:w="24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2F7DD4" w:rsidRDefault="002F7DD4">
            <w:pPr>
              <w:jc w:val="both"/>
            </w:pPr>
          </w:p>
        </w:tc>
      </w:tr>
    </w:tbl>
    <w:p w:rsidR="002F7DD4" w:rsidRDefault="002F7DD4">
      <w:pPr>
        <w:ind w:left="214"/>
        <w:jc w:val="both"/>
      </w:pPr>
      <w:r>
        <w:rPr>
          <w:rFonts w:hint="eastAsia"/>
        </w:rPr>
        <w:t>備考</w:t>
      </w:r>
    </w:p>
    <w:p w:rsidR="002F7DD4" w:rsidRDefault="002F7DD4">
      <w:pPr>
        <w:ind w:left="642" w:hanging="214"/>
        <w:jc w:val="both"/>
      </w:pPr>
      <w:r>
        <w:rPr>
          <w:rFonts w:hint="eastAsia"/>
        </w:rPr>
        <w:t>１　教室の実施期間は、第３条第２項に規定する期間（以下「所定期間」という。）とする。</w:t>
      </w:r>
    </w:p>
    <w:p w:rsidR="002F7DD4" w:rsidRDefault="002F7DD4">
      <w:pPr>
        <w:ind w:left="642" w:hanging="214"/>
        <w:jc w:val="both"/>
      </w:pPr>
      <w:r>
        <w:rPr>
          <w:rFonts w:hint="eastAsia"/>
        </w:rPr>
        <w:t>２　所定期間内に第１項から第４項までに掲げるプログラムを所要回数提供できないと見込まれる場合は、第２項又は第３項に掲げるプログラムの提供回数を調整し、所定期間内に第１項から第４項までに掲げるプログラムの提供を終了しなければならない。この場合においても、第１項及び第４項に掲げるプログラムは、所要の回数を提供しなければならない。</w:t>
      </w:r>
    </w:p>
    <w:sectPr w:rsidR="002F7DD4">
      <w:footerReference w:type="default" r:id="rId6"/>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B8" w:rsidRDefault="003933B8">
      <w:r>
        <w:separator/>
      </w:r>
    </w:p>
  </w:endnote>
  <w:endnote w:type="continuationSeparator" w:id="0">
    <w:p w:rsidR="003933B8" w:rsidRDefault="0039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DD4" w:rsidRDefault="002F7DD4">
    <w:pPr>
      <w:widowControl/>
      <w:jc w:val="center"/>
    </w:pPr>
    <w:r>
      <w:rPr>
        <w:sz w:val="20"/>
      </w:rPr>
      <w:fldChar w:fldCharType="begin"/>
    </w:r>
    <w:r>
      <w:rPr>
        <w:sz w:val="20"/>
      </w:rPr>
      <w:instrText>PAGE</w:instrText>
    </w:r>
    <w:r>
      <w:rPr>
        <w:sz w:val="20"/>
      </w:rPr>
      <w:fldChar w:fldCharType="separate"/>
    </w:r>
    <w:r w:rsidR="00296764">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sidR="00296764">
      <w:rPr>
        <w:noProof/>
        <w:sz w:val="20"/>
      </w:rPr>
      <w:t>6</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B8" w:rsidRDefault="003933B8">
      <w:r>
        <w:separator/>
      </w:r>
    </w:p>
  </w:footnote>
  <w:footnote w:type="continuationSeparator" w:id="0">
    <w:p w:rsidR="003933B8" w:rsidRDefault="00393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96764"/>
    <w:rsid w:val="002F7DD4"/>
    <w:rsid w:val="003933B8"/>
    <w:rsid w:val="00506D88"/>
    <w:rsid w:val="008B1A6B"/>
    <w:rsid w:val="00987101"/>
    <w:rsid w:val="00A77B3E"/>
    <w:rsid w:val="00CA2A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2727AC-E228-4B1E-9BC1-F4CFDB12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6D88"/>
    <w:pPr>
      <w:tabs>
        <w:tab w:val="center" w:pos="4252"/>
        <w:tab w:val="right" w:pos="8504"/>
      </w:tabs>
      <w:snapToGrid w:val="0"/>
    </w:pPr>
  </w:style>
  <w:style w:type="character" w:customStyle="1" w:styleId="a4">
    <w:name w:val="ヘッダー (文字)"/>
    <w:basedOn w:val="a0"/>
    <w:link w:val="a3"/>
    <w:uiPriority w:val="99"/>
    <w:locked/>
    <w:rsid w:val="00506D88"/>
    <w:rPr>
      <w:rFonts w:ascii="ＭＳ 明朝" w:eastAsia="ＭＳ 明朝" w:hAnsi="ＭＳ 明朝" w:cs="ＭＳ 明朝"/>
      <w:kern w:val="0"/>
      <w:sz w:val="24"/>
      <w:szCs w:val="24"/>
    </w:rPr>
  </w:style>
  <w:style w:type="paragraph" w:styleId="a5">
    <w:name w:val="footer"/>
    <w:basedOn w:val="a"/>
    <w:link w:val="a6"/>
    <w:uiPriority w:val="99"/>
    <w:rsid w:val="00506D88"/>
    <w:pPr>
      <w:tabs>
        <w:tab w:val="center" w:pos="4252"/>
        <w:tab w:val="right" w:pos="8504"/>
      </w:tabs>
      <w:snapToGrid w:val="0"/>
    </w:pPr>
  </w:style>
  <w:style w:type="character" w:customStyle="1" w:styleId="a6">
    <w:name w:val="フッター (文字)"/>
    <w:basedOn w:val="a0"/>
    <w:link w:val="a5"/>
    <w:uiPriority w:val="99"/>
    <w:locked/>
    <w:rsid w:val="00506D88"/>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830</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2025-01-06T01:00:00Z</dcterms:created>
  <dcterms:modified xsi:type="dcterms:W3CDTF">2025-01-06T01:00:00Z</dcterms:modified>
</cp:coreProperties>
</file>